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12604">
      <w:pPr>
        <w:pStyle w:val="10"/>
        <w:spacing w:line="560" w:lineRule="exact"/>
        <w:rPr>
          <w:rFonts w:ascii="华文中宋" w:hAnsi="华文中宋" w:eastAsia="华文中宋"/>
          <w:b/>
          <w:bCs/>
          <w:sz w:val="44"/>
          <w:szCs w:val="44"/>
        </w:rPr>
      </w:pPr>
      <w:r>
        <w:rPr>
          <w:rFonts w:hint="eastAsia" w:ascii="华文中宋" w:hAnsi="华文中宋" w:eastAsia="华文中宋"/>
          <w:b/>
          <w:bCs/>
          <w:sz w:val="44"/>
          <w:szCs w:val="44"/>
        </w:rPr>
        <w:t>2020年第一学期期末考试指引手册</w:t>
      </w:r>
    </w:p>
    <w:p w14:paraId="7895D6E8">
      <w:pPr>
        <w:spacing w:line="560" w:lineRule="exact"/>
      </w:pPr>
    </w:p>
    <w:p w14:paraId="53DABB30">
      <w:pPr>
        <w:spacing w:line="560" w:lineRule="exact"/>
        <w:rPr>
          <w:rFonts w:ascii="仿宋" w:hAnsi="仿宋" w:eastAsia="仿宋"/>
          <w:b/>
          <w:sz w:val="32"/>
          <w:szCs w:val="32"/>
        </w:rPr>
      </w:pPr>
      <w:r>
        <w:rPr>
          <w:rFonts w:hint="eastAsia" w:ascii="仿宋" w:hAnsi="仿宋" w:eastAsia="仿宋"/>
          <w:b/>
          <w:sz w:val="32"/>
          <w:szCs w:val="32"/>
          <w:highlight w:val="yellow"/>
        </w:rPr>
        <w:t>线上考试准备相关要求：</w:t>
      </w:r>
    </w:p>
    <w:p w14:paraId="57BF0531">
      <w:pPr>
        <w:spacing w:line="560" w:lineRule="exact"/>
      </w:pPr>
      <w:r>
        <w:rPr>
          <w:rFonts w:hint="eastAsia"/>
        </w:rPr>
        <w:t>1.计算机配置要求：</w:t>
      </w:r>
    </w:p>
    <w:p w14:paraId="31BA48FF">
      <w:pPr>
        <w:spacing w:line="560" w:lineRule="exact"/>
      </w:pPr>
      <w:r>
        <w:rPr>
          <w:rFonts w:hint="eastAsia"/>
        </w:rPr>
        <w:t>（1）操作系统要求为WIN7或以上windows操作系统；</w:t>
      </w:r>
    </w:p>
    <w:p w14:paraId="01F2AD70">
      <w:pPr>
        <w:spacing w:line="560" w:lineRule="exact"/>
      </w:pPr>
      <w:r>
        <w:rPr>
          <w:rFonts w:hint="eastAsia"/>
        </w:rPr>
        <w:t>（2）电脑硬件配置需满足CPU:1.6GHz主频或以上；内存:至少2G以上，推荐4G；硬盘：256GB或以上；显示器分辨率：1024 x 768或以上。</w:t>
      </w:r>
    </w:p>
    <w:p w14:paraId="1548D645">
      <w:pPr>
        <w:spacing w:line="560" w:lineRule="exact"/>
      </w:pPr>
      <w:r>
        <w:rPr>
          <w:rFonts w:hint="eastAsia"/>
        </w:rPr>
        <w:t>（3）线上考试系统支持手机APP端。</w:t>
      </w:r>
    </w:p>
    <w:p w14:paraId="4FA0D891">
      <w:pPr>
        <w:spacing w:line="560" w:lineRule="exact"/>
      </w:pPr>
      <w:r>
        <w:rPr>
          <w:rFonts w:hint="eastAsia"/>
        </w:rPr>
        <w:t>2.浏览器要求：</w:t>
      </w:r>
    </w:p>
    <w:p w14:paraId="19E9803D">
      <w:pPr>
        <w:spacing w:line="560" w:lineRule="exact"/>
      </w:pPr>
      <w:r>
        <w:rPr>
          <w:rFonts w:hint="eastAsia"/>
        </w:rPr>
        <w:t>PC电脑端请使用谷歌浏览器登录“广财慕课”平台。</w:t>
      </w:r>
    </w:p>
    <w:p w14:paraId="56370BB5">
      <w:pPr>
        <w:spacing w:line="560" w:lineRule="exact"/>
      </w:pPr>
    </w:p>
    <w:p w14:paraId="26ABF287">
      <w:pPr>
        <w:spacing w:line="560" w:lineRule="exact"/>
        <w:rPr>
          <w:rFonts w:ascii="仿宋" w:hAnsi="仿宋" w:eastAsia="仿宋"/>
          <w:b/>
          <w:sz w:val="32"/>
          <w:szCs w:val="32"/>
        </w:rPr>
      </w:pPr>
      <w:r>
        <w:rPr>
          <w:rFonts w:hint="eastAsia" w:ascii="仿宋" w:hAnsi="仿宋" w:eastAsia="仿宋"/>
          <w:b/>
          <w:sz w:val="32"/>
          <w:szCs w:val="32"/>
        </w:rPr>
        <w:t>一、平台身份绑定</w:t>
      </w:r>
    </w:p>
    <w:p w14:paraId="673820F7">
      <w:pPr>
        <w:pStyle w:val="2"/>
        <w:numPr>
          <w:ilvl w:val="0"/>
          <w:numId w:val="1"/>
        </w:numPr>
        <w:rPr>
          <w:rFonts w:ascii="华文仿宋" w:hAnsi="华文仿宋" w:eastAsia="华文仿宋"/>
        </w:rPr>
      </w:pPr>
      <w:bookmarkStart w:id="0" w:name="_Toc24992455"/>
      <w:r>
        <w:rPr>
          <w:rFonts w:hint="eastAsia" w:ascii="华文仿宋" w:hAnsi="华文仿宋" w:eastAsia="华文仿宋"/>
        </w:rPr>
        <w:t>查询“广财ID”</w:t>
      </w:r>
    </w:p>
    <w:p w14:paraId="6F5596D1">
      <w:pPr>
        <w:ind w:firstLine="360"/>
        <w:rPr>
          <w:rFonts w:ascii="华文仿宋" w:hAnsi="华文仿宋" w:eastAsia="华文仿宋"/>
        </w:rPr>
      </w:pPr>
      <w:r>
        <w:rPr>
          <w:rFonts w:hint="eastAsia" w:ascii="华文仿宋" w:hAnsi="华文仿宋" w:eastAsia="华文仿宋"/>
        </w:rPr>
        <w:t>（1）学生端查询广财</w:t>
      </w:r>
      <w:r>
        <w:rPr>
          <w:rFonts w:ascii="华文仿宋" w:hAnsi="华文仿宋" w:eastAsia="华文仿宋"/>
        </w:rPr>
        <w:t>ID的网址：</w:t>
      </w:r>
      <w:r>
        <w:fldChar w:fldCharType="begin"/>
      </w:r>
      <w:r>
        <w:instrText xml:space="preserve"> HYPERLINK "http://120.24.83.128:8080/imisS/login.html" </w:instrText>
      </w:r>
      <w:r>
        <w:fldChar w:fldCharType="separate"/>
      </w:r>
      <w:r>
        <w:rPr>
          <w:rFonts w:ascii="华文仿宋" w:hAnsi="华文仿宋" w:eastAsia="华文仿宋"/>
          <w:color w:val="4472C4" w:themeColor="accent1"/>
          <w:u w:val="single"/>
          <w14:textFill>
            <w14:solidFill>
              <w14:schemeClr w14:val="accent1"/>
            </w14:solidFill>
          </w14:textFill>
        </w:rPr>
        <w:t>http://120.24.83.128:8080/imisS/login.html</w:t>
      </w:r>
      <w:r>
        <w:rPr>
          <w:rFonts w:ascii="华文仿宋" w:hAnsi="华文仿宋" w:eastAsia="华文仿宋"/>
          <w:color w:val="4472C4" w:themeColor="accent1"/>
          <w:u w:val="single"/>
          <w14:textFill>
            <w14:solidFill>
              <w14:schemeClr w14:val="accent1"/>
            </w14:solidFill>
          </w14:textFill>
        </w:rPr>
        <w:fldChar w:fldCharType="end"/>
      </w:r>
      <w:r>
        <w:rPr>
          <w:rFonts w:ascii="华文仿宋" w:hAnsi="华文仿宋" w:eastAsia="华文仿宋"/>
        </w:rPr>
        <w:t>，界面上点击“查询广财</w:t>
      </w:r>
      <w:r>
        <w:rPr>
          <w:rFonts w:hint="eastAsia" w:ascii="华文仿宋" w:hAnsi="华文仿宋" w:eastAsia="华文仿宋"/>
        </w:rPr>
        <w:t>ID</w:t>
      </w:r>
      <w:r>
        <w:rPr>
          <w:rFonts w:ascii="华文仿宋" w:hAnsi="华文仿宋" w:eastAsia="华文仿宋"/>
        </w:rPr>
        <w:t>”。</w:t>
      </w:r>
    </w:p>
    <w:p w14:paraId="6559176C">
      <w:pPr>
        <w:jc w:val="center"/>
      </w:pPr>
      <w:r>
        <w:drawing>
          <wp:inline distT="0" distB="0" distL="0" distR="0">
            <wp:extent cx="3322320" cy="263779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7"/>
                    <a:stretch>
                      <a:fillRect/>
                    </a:stretch>
                  </pic:blipFill>
                  <pic:spPr>
                    <a:xfrm>
                      <a:off x="0" y="0"/>
                      <a:ext cx="3322609" cy="2638542"/>
                    </a:xfrm>
                    <a:prstGeom prst="rect">
                      <a:avLst/>
                    </a:prstGeom>
                  </pic:spPr>
                </pic:pic>
              </a:graphicData>
            </a:graphic>
          </wp:inline>
        </w:drawing>
      </w:r>
    </w:p>
    <w:p w14:paraId="680371F8">
      <w:pPr>
        <w:ind w:firstLine="360"/>
        <w:rPr>
          <w:rFonts w:ascii="华文仿宋" w:hAnsi="华文仿宋" w:eastAsia="华文仿宋"/>
        </w:rPr>
      </w:pPr>
      <w:r>
        <w:rPr>
          <w:rFonts w:hint="eastAsia" w:ascii="华文仿宋" w:hAnsi="华文仿宋" w:eastAsia="华文仿宋"/>
        </w:rPr>
        <w:t>（2）输入“姓名”、“身份证”、“性别”——确定。</w:t>
      </w:r>
    </w:p>
    <w:p w14:paraId="5A450847">
      <w:pPr>
        <w:jc w:val="center"/>
      </w:pPr>
      <w:r>
        <w:drawing>
          <wp:inline distT="0" distB="0" distL="0" distR="0">
            <wp:extent cx="2689860" cy="226885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8"/>
                    <a:stretch>
                      <a:fillRect/>
                    </a:stretch>
                  </pic:blipFill>
                  <pic:spPr>
                    <a:xfrm>
                      <a:off x="0" y="0"/>
                      <a:ext cx="2690094" cy="2269334"/>
                    </a:xfrm>
                    <a:prstGeom prst="rect">
                      <a:avLst/>
                    </a:prstGeom>
                  </pic:spPr>
                </pic:pic>
              </a:graphicData>
            </a:graphic>
          </wp:inline>
        </w:drawing>
      </w:r>
    </w:p>
    <w:p w14:paraId="6D7C1C6D">
      <w:pPr>
        <w:pStyle w:val="2"/>
        <w:numPr>
          <w:ilvl w:val="0"/>
          <w:numId w:val="1"/>
        </w:numPr>
        <w:rPr>
          <w:rFonts w:ascii="华文仿宋" w:hAnsi="华文仿宋" w:eastAsia="华文仿宋"/>
        </w:rPr>
      </w:pPr>
      <w:r>
        <w:rPr>
          <w:rFonts w:hint="eastAsia" w:ascii="华文仿宋" w:hAnsi="华文仿宋" w:eastAsia="华文仿宋"/>
        </w:rPr>
        <w:t>身份绑定</w:t>
      </w:r>
      <w:bookmarkEnd w:id="0"/>
    </w:p>
    <w:p w14:paraId="4739ADB4">
      <w:pPr>
        <w:ind w:firstLine="360"/>
        <w:rPr>
          <w:rFonts w:ascii="华文仿宋" w:hAnsi="华文仿宋" w:eastAsia="华文仿宋"/>
        </w:rPr>
      </w:pPr>
      <w:bookmarkStart w:id="1" w:name="_Hlk18080048"/>
      <w:r>
        <w:rPr>
          <w:rFonts w:hint="eastAsia" w:ascii="华文仿宋" w:hAnsi="华文仿宋" w:eastAsia="华文仿宋"/>
        </w:rPr>
        <w:t>打开手机微信，搜索并关注“广财慕课”公众号。</w:t>
      </w:r>
    </w:p>
    <w:p w14:paraId="0AC9B60C">
      <w:pPr>
        <w:jc w:val="center"/>
        <w:rPr>
          <w:rFonts w:ascii="华文仿宋" w:hAnsi="华文仿宋" w:eastAsia="华文仿宋"/>
        </w:rPr>
      </w:pPr>
      <w:r>
        <w:rPr>
          <w:rFonts w:hint="eastAsia" w:ascii="华文仿宋" w:hAnsi="华文仿宋" w:eastAsia="华文仿宋"/>
        </w:rPr>
        <w:drawing>
          <wp:inline distT="0" distB="0" distL="114300" distR="114300">
            <wp:extent cx="3459480" cy="2146300"/>
            <wp:effectExtent l="0" t="0" r="0" b="0"/>
            <wp:docPr id="72" name="图片 72" descr="684254319663889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684254319663889518"/>
                    <pic:cNvPicPr>
                      <a:picLocks noChangeAspect="1"/>
                    </pic:cNvPicPr>
                  </pic:nvPicPr>
                  <pic:blipFill>
                    <a:blip r:embed="rId9"/>
                    <a:srcRect b="15266"/>
                    <a:stretch>
                      <a:fillRect/>
                    </a:stretch>
                  </pic:blipFill>
                  <pic:spPr>
                    <a:xfrm>
                      <a:off x="0" y="0"/>
                      <a:ext cx="3468740" cy="2151985"/>
                    </a:xfrm>
                    <a:prstGeom prst="rect">
                      <a:avLst/>
                    </a:prstGeom>
                  </pic:spPr>
                </pic:pic>
              </a:graphicData>
            </a:graphic>
          </wp:inline>
        </w:drawing>
      </w:r>
    </w:p>
    <w:p w14:paraId="7759B429">
      <w:pPr>
        <w:ind w:firstLine="420"/>
        <w:rPr>
          <w:rFonts w:ascii="华文仿宋" w:hAnsi="华文仿宋" w:eastAsia="华文仿宋"/>
        </w:rPr>
      </w:pPr>
      <w:r>
        <w:rPr>
          <w:rFonts w:hint="eastAsia" w:ascii="华文仿宋" w:hAnsi="华文仿宋" w:eastAsia="华文仿宋"/>
        </w:rPr>
        <w:t>点击“身份绑定”-搜索“广财慕课”，点击</w:t>
      </w:r>
      <w:r>
        <w:rPr>
          <w:rFonts w:hint="eastAsia" w:ascii="华文仿宋" w:hAnsi="华文仿宋" w:eastAsia="华文仿宋"/>
          <w:b/>
        </w:rPr>
        <w:t>输入账号：10位数广财ID</w:t>
      </w:r>
      <w:r>
        <w:rPr>
          <w:rFonts w:hint="eastAsia" w:ascii="华文仿宋" w:hAnsi="华文仿宋" w:eastAsia="华文仿宋"/>
        </w:rPr>
        <w:t>。</w:t>
      </w:r>
      <w:r>
        <w:rPr>
          <w:rFonts w:hint="eastAsia" w:ascii="华文仿宋" w:hAnsi="华文仿宋" w:eastAsia="华文仿宋"/>
          <w:b/>
        </w:rPr>
        <w:t>输入密码：</w:t>
      </w:r>
      <w:r>
        <w:rPr>
          <w:rFonts w:hint="eastAsia" w:ascii="华文仿宋" w:hAnsi="华文仿宋" w:eastAsia="华文仿宋"/>
        </w:rPr>
        <w:t>登录账号的后六位。完成身份绑定，显示“验证成功”。</w:t>
      </w:r>
    </w:p>
    <w:p w14:paraId="476185E0">
      <w:pPr>
        <w:jc w:val="center"/>
        <w:rPr>
          <w:rFonts w:ascii="华文仿宋" w:hAnsi="华文仿宋" w:eastAsia="华文仿宋"/>
        </w:rPr>
      </w:pPr>
      <w:r>
        <w:rPr>
          <w:rFonts w:ascii="华文仿宋" w:hAnsi="华文仿宋" w:eastAsia="华文仿宋"/>
        </w:rPr>
        <w:drawing>
          <wp:inline distT="0" distB="0" distL="114300" distR="114300">
            <wp:extent cx="1362710" cy="2945765"/>
            <wp:effectExtent l="0" t="0" r="8890" b="635"/>
            <wp:docPr id="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
                    <pic:cNvPicPr>
                      <a:picLocks noChangeAspect="1"/>
                    </pic:cNvPicPr>
                  </pic:nvPicPr>
                  <pic:blipFill>
                    <a:blip r:embed="rId10"/>
                    <a:stretch>
                      <a:fillRect/>
                    </a:stretch>
                  </pic:blipFill>
                  <pic:spPr>
                    <a:xfrm>
                      <a:off x="0" y="0"/>
                      <a:ext cx="1374208" cy="2970281"/>
                    </a:xfrm>
                    <a:prstGeom prst="rect">
                      <a:avLst/>
                    </a:prstGeom>
                    <a:noFill/>
                    <a:ln>
                      <a:noFill/>
                    </a:ln>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55725" cy="2937510"/>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tretch>
                      <a:fillRect/>
                    </a:stretch>
                  </pic:blipFill>
                  <pic:spPr>
                    <a:xfrm>
                      <a:off x="0" y="0"/>
                      <a:ext cx="1370185" cy="2967907"/>
                    </a:xfrm>
                    <a:prstGeom prst="rect">
                      <a:avLst/>
                    </a:prstGeom>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67790" cy="2946400"/>
            <wp:effectExtent l="0" t="0" r="381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2"/>
                    <a:srcRect t="508" b="1"/>
                    <a:stretch>
                      <a:fillRect/>
                    </a:stretch>
                  </pic:blipFill>
                  <pic:spPr>
                    <a:xfrm>
                      <a:off x="0" y="0"/>
                      <a:ext cx="1401101" cy="3018488"/>
                    </a:xfrm>
                    <a:prstGeom prst="rect">
                      <a:avLst/>
                    </a:prstGeom>
                    <a:ln>
                      <a:noFill/>
                    </a:ln>
                  </pic:spPr>
                </pic:pic>
              </a:graphicData>
            </a:graphic>
          </wp:inline>
        </w:drawing>
      </w:r>
    </w:p>
    <w:p w14:paraId="0359BB52">
      <w:pPr>
        <w:pStyle w:val="3"/>
        <w:rPr>
          <w:rFonts w:ascii="华文仿宋" w:hAnsi="华文仿宋" w:eastAsia="华文仿宋"/>
          <w:b/>
        </w:rPr>
      </w:pPr>
      <w:bookmarkStart w:id="2" w:name="_Toc24992457"/>
      <w:r>
        <w:rPr>
          <w:rFonts w:hint="eastAsia" w:ascii="华文仿宋" w:hAnsi="华文仿宋" w:eastAsia="华文仿宋"/>
          <w:b/>
        </w:rPr>
        <w:t>3. 登录</w:t>
      </w:r>
      <w:bookmarkEnd w:id="2"/>
    </w:p>
    <w:p w14:paraId="2473DD35">
      <w:pPr>
        <w:ind w:firstLine="420"/>
        <w:rPr>
          <w:rFonts w:ascii="华文仿宋" w:hAnsi="华文仿宋" w:eastAsia="华文仿宋"/>
        </w:rPr>
      </w:pPr>
      <w:r>
        <w:rPr>
          <w:rFonts w:hint="eastAsia" w:ascii="华文仿宋" w:hAnsi="华文仿宋" w:eastAsia="华文仿宋"/>
        </w:rPr>
        <w:t>在PC电脑端“谷歌”浏览器中输入</w:t>
      </w:r>
      <w:r>
        <w:fldChar w:fldCharType="begin"/>
      </w:r>
      <w:r>
        <w:instrText xml:space="preserve"> HYPERLINK "http://www.gdufemooc.cn/" </w:instrText>
      </w:r>
      <w:r>
        <w:fldChar w:fldCharType="separate"/>
      </w:r>
      <w:r>
        <w:rPr>
          <w:rStyle w:val="15"/>
          <w:rFonts w:hint="eastAsia" w:ascii="华文仿宋" w:hAnsi="华文仿宋" w:eastAsia="华文仿宋"/>
        </w:rPr>
        <w:t>www.gdufemooc</w:t>
      </w:r>
      <w:r>
        <w:rPr>
          <w:rStyle w:val="15"/>
          <w:rFonts w:ascii="华文仿宋" w:hAnsi="华文仿宋" w:eastAsia="华文仿宋"/>
        </w:rPr>
        <w:t>.cn</w:t>
      </w:r>
      <w:r>
        <w:rPr>
          <w:rStyle w:val="15"/>
          <w:rFonts w:ascii="华文仿宋" w:hAnsi="华文仿宋" w:eastAsia="华文仿宋"/>
        </w:rPr>
        <w:fldChar w:fldCharType="end"/>
      </w:r>
      <w:r>
        <w:rPr>
          <w:rFonts w:hint="eastAsia" w:ascii="华文仿宋" w:hAnsi="华文仿宋" w:eastAsia="华文仿宋"/>
        </w:rPr>
        <w:t>，进入广财慕课平台，点击右上角“登录”按钮，打开微信-扫一扫-登录。</w:t>
      </w:r>
    </w:p>
    <w:p w14:paraId="0BF9F85F">
      <w:pPr>
        <w:spacing w:line="240" w:lineRule="auto"/>
        <w:jc w:val="center"/>
        <w:rPr>
          <w:rFonts w:ascii="华文仿宋" w:hAnsi="华文仿宋" w:eastAsia="华文仿宋"/>
          <w:szCs w:val="24"/>
        </w:rPr>
      </w:pPr>
      <w:r>
        <w:rPr>
          <w:rFonts w:ascii="华文仿宋" w:hAnsi="华文仿宋" w:eastAsia="华文仿宋"/>
        </w:rPr>
        <w:drawing>
          <wp:inline distT="0" distB="0" distL="0" distR="0">
            <wp:extent cx="5274310" cy="2804795"/>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74310" cy="2804795"/>
                    </a:xfrm>
                    <a:prstGeom prst="rect">
                      <a:avLst/>
                    </a:prstGeom>
                  </pic:spPr>
                </pic:pic>
              </a:graphicData>
            </a:graphic>
          </wp:inline>
        </w:drawing>
      </w:r>
    </w:p>
    <w:bookmarkEnd w:id="1"/>
    <w:p w14:paraId="69E1D25E">
      <w:pPr>
        <w:pStyle w:val="3"/>
        <w:rPr>
          <w:rFonts w:ascii="华文仿宋" w:hAnsi="华文仿宋" w:eastAsia="华文仿宋"/>
          <w:b/>
        </w:rPr>
      </w:pPr>
      <w:r>
        <w:rPr>
          <w:rFonts w:hint="eastAsia" w:ascii="华文仿宋" w:hAnsi="华文仿宋" w:eastAsia="华文仿宋"/>
          <w:b/>
        </w:rPr>
        <w:t>4. 检查课程</w:t>
      </w:r>
    </w:p>
    <w:p w14:paraId="5CE5D85F">
      <w:pPr>
        <w:ind w:firstLine="420"/>
        <w:rPr>
          <w:rFonts w:ascii="华文仿宋" w:hAnsi="华文仿宋" w:eastAsia="华文仿宋"/>
        </w:rPr>
      </w:pPr>
      <w:r>
        <w:rPr>
          <w:rFonts w:ascii="华文仿宋" w:hAnsi="华文仿宋" w:eastAsia="华文仿宋"/>
        </w:rPr>
        <w:t>学生进入平台后，在“我听的课”界面检查课程是否为本次期末考试的课程，如存在不一致的，请及时与教学点联系解决。</w:t>
      </w:r>
    </w:p>
    <w:p w14:paraId="46A1B0A3">
      <w:pPr>
        <w:widowControl/>
        <w:spacing w:line="240" w:lineRule="auto"/>
        <w:jc w:val="left"/>
        <w:rPr>
          <w:rFonts w:ascii="华文仿宋" w:hAnsi="华文仿宋" w:eastAsia="华文仿宋"/>
        </w:rPr>
      </w:pPr>
    </w:p>
    <w:p w14:paraId="522657D8">
      <w:pPr>
        <w:widowControl/>
        <w:spacing w:line="240" w:lineRule="auto"/>
        <w:jc w:val="left"/>
        <w:rPr>
          <w:rFonts w:ascii="仿宋" w:hAnsi="仿宋" w:eastAsia="仿宋"/>
          <w:b/>
          <w:sz w:val="32"/>
          <w:szCs w:val="32"/>
        </w:rPr>
      </w:pPr>
      <w:r>
        <w:rPr>
          <w:rFonts w:hint="eastAsia" w:ascii="仿宋" w:hAnsi="仿宋" w:eastAsia="仿宋"/>
          <w:b/>
          <w:sz w:val="32"/>
          <w:szCs w:val="32"/>
        </w:rPr>
        <w:t>二、考试</w:t>
      </w:r>
    </w:p>
    <w:p w14:paraId="3F5C4D9C">
      <w:pPr>
        <w:widowControl/>
        <w:spacing w:line="240" w:lineRule="auto"/>
        <w:jc w:val="left"/>
        <w:rPr>
          <w:rFonts w:ascii="华文仿宋" w:hAnsi="华文仿宋" w:eastAsia="华文仿宋"/>
        </w:rPr>
      </w:pPr>
      <w:r>
        <w:rPr>
          <w:rFonts w:hint="eastAsia" w:ascii="华文仿宋" w:hAnsi="华文仿宋" w:eastAsia="华文仿宋"/>
        </w:rPr>
        <w:t>1、pc电脑端网页版平台考试</w:t>
      </w:r>
    </w:p>
    <w:p w14:paraId="531A323C">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（1）“谷歌”浏览器登录广财慕课（</w:t>
      </w:r>
      <w:r>
        <w:rPr>
          <w:rFonts w:ascii="华文仿宋" w:hAnsi="华文仿宋" w:eastAsia="华文仿宋"/>
        </w:rPr>
        <w:t>www.gdufemooc.cn</w:t>
      </w:r>
      <w:r>
        <w:rPr>
          <w:rFonts w:hint="eastAsia" w:ascii="华文仿宋" w:hAnsi="华文仿宋" w:eastAsia="华文仿宋"/>
        </w:rPr>
        <w:t>）平台，点击右上角“进入平台”进入学习后台。</w:t>
      </w:r>
      <w:r>
        <w:rPr>
          <w:rFonts w:ascii="华文仿宋" w:hAnsi="华文仿宋" w:eastAsia="华文仿宋"/>
        </w:rPr>
        <w:drawing>
          <wp:inline distT="0" distB="0" distL="0" distR="0">
            <wp:extent cx="5274310" cy="3129915"/>
            <wp:effectExtent l="0" t="0" r="889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5274310" cy="3129915"/>
                    </a:xfrm>
                    <a:prstGeom prst="rect">
                      <a:avLst/>
                    </a:prstGeom>
                  </pic:spPr>
                </pic:pic>
              </a:graphicData>
            </a:graphic>
          </wp:inline>
        </w:drawing>
      </w:r>
    </w:p>
    <w:p w14:paraId="2F061C76">
      <w:pPr>
        <w:widowControl/>
        <w:spacing w:line="240" w:lineRule="auto"/>
        <w:ind w:firstLine="420"/>
        <w:jc w:val="left"/>
        <w:rPr>
          <w:rFonts w:ascii="华文仿宋" w:hAnsi="华文仿宋" w:eastAsia="华文仿宋"/>
        </w:rPr>
      </w:pPr>
      <w:r>
        <w:rPr>
          <w:rFonts w:hint="eastAsia" w:ascii="华文仿宋" w:hAnsi="华文仿宋" w:eastAsia="华文仿宋"/>
        </w:rPr>
        <w:t>（2）在“我听的课”中，点击相应的课程即可进入学习界面。</w:t>
      </w:r>
    </w:p>
    <w:p w14:paraId="187EAD97">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5274310" cy="2936240"/>
            <wp:effectExtent l="0" t="0" r="8890" b="1016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5"/>
                    <a:stretch>
                      <a:fillRect/>
                    </a:stretch>
                  </pic:blipFill>
                  <pic:spPr>
                    <a:xfrm>
                      <a:off x="0" y="0"/>
                      <a:ext cx="5274310" cy="2936240"/>
                    </a:xfrm>
                    <a:prstGeom prst="rect">
                      <a:avLst/>
                    </a:prstGeom>
                  </pic:spPr>
                </pic:pic>
              </a:graphicData>
            </a:graphic>
          </wp:inline>
        </w:drawing>
      </w:r>
    </w:p>
    <w:p w14:paraId="4ED641B6">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（3）学生按照课程规定的考试时间，进入考试课程</w:t>
      </w:r>
      <w:r>
        <w:rPr>
          <w:rFonts w:ascii="华文仿宋" w:hAnsi="华文仿宋" w:eastAsia="华文仿宋"/>
        </w:rPr>
        <w:t>“</w:t>
      </w:r>
      <w:r>
        <w:rPr>
          <w:rFonts w:hint="eastAsia" w:ascii="华文仿宋" w:hAnsi="华文仿宋" w:eastAsia="华文仿宋"/>
        </w:rPr>
        <w:t>学习内容”界面。</w:t>
      </w:r>
    </w:p>
    <w:p w14:paraId="0CA3C461">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90825"/>
            <wp:effectExtent l="0" t="0" r="9525" b="9525"/>
            <wp:docPr id="2" name="图片 2" descr="微信截图_2020042121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004212103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01B167E0">
      <w:pPr>
        <w:widowControl/>
        <w:spacing w:line="240" w:lineRule="auto"/>
        <w:jc w:val="left"/>
        <w:rPr>
          <w:rFonts w:ascii="华文仿宋" w:hAnsi="华文仿宋" w:eastAsia="华文仿宋"/>
        </w:rPr>
      </w:pPr>
      <w:r>
        <w:rPr>
          <w:rFonts w:hint="eastAsia" w:ascii="华文仿宋" w:hAnsi="华文仿宋" w:eastAsia="华文仿宋"/>
        </w:rPr>
        <w:t>（4）点击相应考试开始答题。</w:t>
      </w:r>
    </w:p>
    <w:p w14:paraId="0DEABD6B">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71775"/>
            <wp:effectExtent l="0" t="0" r="9525" b="9525"/>
            <wp:docPr id="6" name="图片 6" descr="微信截图_2020042121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截图_202004212104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67325" cy="2771775"/>
                    </a:xfrm>
                    <a:prstGeom prst="rect">
                      <a:avLst/>
                    </a:prstGeom>
                    <a:noFill/>
                    <a:ln>
                      <a:noFill/>
                    </a:ln>
                  </pic:spPr>
                </pic:pic>
              </a:graphicData>
            </a:graphic>
          </wp:inline>
        </w:drawing>
      </w:r>
    </w:p>
    <w:p w14:paraId="01715877">
      <w:pPr>
        <w:spacing w:line="312" w:lineRule="auto"/>
        <w:rPr>
          <w:rFonts w:ascii="仿宋" w:hAnsi="仿宋" w:eastAsia="仿宋"/>
        </w:rPr>
      </w:pPr>
      <w:r>
        <w:rPr>
          <w:rFonts w:hint="eastAsia" w:ascii="仿宋" w:hAnsi="仿宋" w:eastAsia="仿宋"/>
        </w:rPr>
        <w:t>（5）完成试卷后点击右上角的“交卷”。</w:t>
      </w:r>
    </w:p>
    <w:p w14:paraId="745B863F">
      <w:pPr>
        <w:widowControl/>
        <w:spacing w:line="240" w:lineRule="auto"/>
        <w:jc w:val="left"/>
        <w:rPr>
          <w:rFonts w:ascii="华文仿宋" w:hAnsi="华文仿宋" w:eastAsia="华文仿宋"/>
        </w:rPr>
      </w:pPr>
      <w:r>
        <w:rPr>
          <w:rFonts w:hint="eastAsia" w:ascii="仿宋" w:hAnsi="仿宋" w:eastAsia="仿宋"/>
        </w:rPr>
        <w:drawing>
          <wp:inline distT="0" distB="0" distL="0" distR="0">
            <wp:extent cx="5267325" cy="2790825"/>
            <wp:effectExtent l="0" t="0" r="9525" b="9525"/>
            <wp:docPr id="7" name="图片 7" descr="微信截图_2020042121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截图_2020042121064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763A27DB">
      <w:pPr>
        <w:spacing w:line="312" w:lineRule="auto"/>
        <w:rPr>
          <w:rFonts w:ascii="仿宋" w:hAnsi="仿宋" w:eastAsia="仿宋"/>
        </w:rPr>
      </w:pPr>
      <w:r>
        <w:rPr>
          <w:rFonts w:hint="eastAsia" w:ascii="仿宋" w:hAnsi="仿宋" w:eastAsia="仿宋"/>
        </w:rPr>
        <w:t>（6）点击交卷后会弹出一个提示框，如果需要检查试卷点击“检查一下”，如果不用检查点击“交卷”。点击“交卷”后，则不能再进入考试界面。</w:t>
      </w:r>
    </w:p>
    <w:p w14:paraId="3017E370">
      <w:pPr>
        <w:widowControl/>
        <w:spacing w:line="240" w:lineRule="auto"/>
        <w:jc w:val="left"/>
        <w:rPr>
          <w:rFonts w:ascii="华文仿宋" w:hAnsi="华文仿宋" w:eastAsia="华文仿宋"/>
        </w:rPr>
      </w:pPr>
      <w:r>
        <w:rPr>
          <w:rFonts w:ascii="仿宋" w:hAnsi="仿宋" w:eastAsia="仿宋"/>
        </w:rPr>
        <w:drawing>
          <wp:inline distT="0" distB="0" distL="0" distR="0">
            <wp:extent cx="5257800" cy="2743200"/>
            <wp:effectExtent l="0" t="0" r="0" b="0"/>
            <wp:docPr id="15" name="图片 15" descr="微信截图_2020042121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截图_202004212107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57800" cy="2743200"/>
                    </a:xfrm>
                    <a:prstGeom prst="rect">
                      <a:avLst/>
                    </a:prstGeom>
                    <a:noFill/>
                    <a:ln>
                      <a:noFill/>
                    </a:ln>
                  </pic:spPr>
                </pic:pic>
              </a:graphicData>
            </a:graphic>
          </wp:inline>
        </w:drawing>
      </w:r>
    </w:p>
    <w:p w14:paraId="1F7D024D">
      <w:pPr>
        <w:widowControl/>
        <w:spacing w:line="240" w:lineRule="auto"/>
        <w:jc w:val="left"/>
        <w:rPr>
          <w:rFonts w:ascii="华文仿宋" w:hAnsi="华文仿宋" w:eastAsia="华文仿宋"/>
        </w:rPr>
      </w:pPr>
    </w:p>
    <w:p w14:paraId="19CE09CF">
      <w:pPr>
        <w:widowControl/>
        <w:spacing w:line="240" w:lineRule="auto"/>
        <w:jc w:val="left"/>
        <w:rPr>
          <w:rFonts w:ascii="华文仿宋" w:hAnsi="华文仿宋" w:eastAsia="华文仿宋"/>
        </w:rPr>
      </w:pPr>
      <w:r>
        <w:rPr>
          <w:rFonts w:hint="eastAsia" w:ascii="华文仿宋" w:hAnsi="华文仿宋" w:eastAsia="华文仿宋"/>
        </w:rPr>
        <w:t>2、手机A</w:t>
      </w:r>
      <w:r>
        <w:rPr>
          <w:rFonts w:ascii="华文仿宋" w:hAnsi="华文仿宋" w:eastAsia="华文仿宋"/>
        </w:rPr>
        <w:t>PP</w:t>
      </w:r>
      <w:r>
        <w:rPr>
          <w:rFonts w:hint="eastAsia" w:ascii="华文仿宋" w:hAnsi="华文仿宋" w:eastAsia="华文仿宋"/>
        </w:rPr>
        <w:t>考试</w:t>
      </w:r>
    </w:p>
    <w:p w14:paraId="105B08C5">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安卓版</w:t>
      </w:r>
    </w:p>
    <w:p w14:paraId="0F6C1462">
      <w:pPr>
        <w:widowControl/>
        <w:jc w:val="left"/>
        <w:rPr>
          <w:rFonts w:ascii="华文仿宋" w:hAnsi="华文仿宋" w:eastAsia="华文仿宋"/>
        </w:rPr>
      </w:pPr>
      <w:r>
        <w:rPr>
          <w:rFonts w:hint="eastAsia" w:ascii="华文仿宋" w:hAnsi="华文仿宋" w:eastAsia="华文仿宋"/>
        </w:rPr>
        <w:t>（1）PC电脑端登录</w:t>
      </w:r>
      <w:r>
        <w:fldChar w:fldCharType="begin"/>
      </w:r>
      <w:r>
        <w:instrText xml:space="preserve"> HYPERLINK "http://www.gdufemooc.cn" </w:instrText>
      </w:r>
      <w:r>
        <w:fldChar w:fldCharType="separate"/>
      </w:r>
      <w:r>
        <w:rPr>
          <w:rStyle w:val="15"/>
          <w:rFonts w:hint="eastAsia" w:ascii="华文仿宋" w:hAnsi="华文仿宋" w:eastAsia="华文仿宋"/>
        </w:rPr>
        <w:t>www.</w:t>
      </w:r>
      <w:r>
        <w:rPr>
          <w:rStyle w:val="15"/>
          <w:rFonts w:ascii="华文仿宋" w:hAnsi="华文仿宋" w:eastAsia="华文仿宋"/>
        </w:rPr>
        <w:t>gdufemooc.cn</w:t>
      </w:r>
      <w:r>
        <w:rPr>
          <w:rStyle w:val="15"/>
          <w:rFonts w:ascii="华文仿宋" w:hAnsi="华文仿宋" w:eastAsia="华文仿宋"/>
        </w:rPr>
        <w:fldChar w:fldCharType="end"/>
      </w:r>
      <w:r>
        <w:rPr>
          <w:rFonts w:hint="eastAsia" w:ascii="华文仿宋" w:hAnsi="华文仿宋" w:eastAsia="华文仿宋"/>
        </w:rPr>
        <w:t>，在广财慕课平台首页点击下载APP扫码下载广财慕课APP</w:t>
      </w:r>
    </w:p>
    <w:p w14:paraId="4056AA86">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5274310" cy="353060"/>
            <wp:effectExtent l="190500" t="190500" r="193040" b="19939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0"/>
                    <a:stretch>
                      <a:fillRect/>
                    </a:stretch>
                  </pic:blipFill>
                  <pic:spPr>
                    <a:xfrm>
                      <a:off x="0" y="0"/>
                      <a:ext cx="5274310" cy="353060"/>
                    </a:xfrm>
                    <a:prstGeom prst="rect">
                      <a:avLst/>
                    </a:prstGeom>
                    <a:ln>
                      <a:noFill/>
                    </a:ln>
                    <a:effectLst>
                      <a:outerShdw blurRad="190500" algn="tl" rotWithShape="0">
                        <a:srgbClr val="000000">
                          <a:alpha val="70000"/>
                        </a:srgbClr>
                      </a:outerShdw>
                    </a:effectLst>
                  </pic:spPr>
                </pic:pic>
              </a:graphicData>
            </a:graphic>
          </wp:inline>
        </w:drawing>
      </w:r>
    </w:p>
    <w:p w14:paraId="57D8B5FD">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637665" cy="1609090"/>
            <wp:effectExtent l="190500" t="190500" r="191135" b="18161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1"/>
                    <a:stretch>
                      <a:fillRect/>
                    </a:stretch>
                  </pic:blipFill>
                  <pic:spPr>
                    <a:xfrm>
                      <a:off x="0" y="0"/>
                      <a:ext cx="1638095" cy="1609524"/>
                    </a:xfrm>
                    <a:prstGeom prst="rect">
                      <a:avLst/>
                    </a:prstGeom>
                    <a:ln>
                      <a:noFill/>
                    </a:ln>
                    <a:effectLst>
                      <a:outerShdw blurRad="190500" algn="tl" rotWithShape="0">
                        <a:srgbClr val="000000">
                          <a:alpha val="70000"/>
                        </a:srgbClr>
                      </a:outerShdw>
                    </a:effectLst>
                  </pic:spPr>
                </pic:pic>
              </a:graphicData>
            </a:graphic>
          </wp:inline>
        </w:drawing>
      </w:r>
    </w:p>
    <w:p w14:paraId="2FCA868C">
      <w:pPr>
        <w:widowControl/>
        <w:spacing w:line="240" w:lineRule="auto"/>
        <w:jc w:val="left"/>
        <w:rPr>
          <w:rFonts w:ascii="华文仿宋" w:hAnsi="华文仿宋" w:eastAsia="华文仿宋"/>
        </w:rPr>
      </w:pPr>
      <w:r>
        <w:rPr>
          <w:rFonts w:hint="eastAsia" w:ascii="华文仿宋" w:hAnsi="华文仿宋" w:eastAsia="华文仿宋"/>
        </w:rPr>
        <w:t>（2）下载完成之后，打开广财慕课APP-点击微信登录进入APP</w:t>
      </w:r>
    </w:p>
    <w:p w14:paraId="07988852">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381125" cy="3068955"/>
            <wp:effectExtent l="190500" t="190500" r="180975" b="18859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2"/>
                    <a:stretch>
                      <a:fillRect/>
                    </a:stretch>
                  </pic:blipFill>
                  <pic:spPr>
                    <a:xfrm>
                      <a:off x="0" y="0"/>
                      <a:ext cx="1389843" cy="3088591"/>
                    </a:xfrm>
                    <a:prstGeom prst="rect">
                      <a:avLst/>
                    </a:prstGeom>
                    <a:ln>
                      <a:noFill/>
                    </a:ln>
                    <a:effectLst>
                      <a:outerShdw blurRad="190500" algn="tl" rotWithShape="0">
                        <a:srgbClr val="000000">
                          <a:alpha val="70000"/>
                        </a:srgbClr>
                      </a:outerShdw>
                    </a:effectLst>
                  </pic:spPr>
                </pic:pic>
              </a:graphicData>
            </a:graphic>
          </wp:inline>
        </w:drawing>
      </w:r>
    </w:p>
    <w:p w14:paraId="01B27501">
      <w:pPr>
        <w:widowControl/>
        <w:spacing w:line="240" w:lineRule="auto"/>
        <w:jc w:val="left"/>
        <w:rPr>
          <w:rFonts w:ascii="华文仿宋" w:hAnsi="华文仿宋" w:eastAsia="华文仿宋"/>
        </w:rPr>
      </w:pPr>
      <w:r>
        <w:rPr>
          <w:rFonts w:hint="eastAsia" w:ascii="华文仿宋" w:hAnsi="华文仿宋" w:eastAsia="华文仿宋"/>
        </w:rPr>
        <w:t>（3）进入APP后，在我听的课下面选择要考试的课程，点击课程，选择考试单元</w:t>
      </w:r>
      <w:bookmarkStart w:id="3" w:name="_GoBack"/>
      <w:bookmarkEnd w:id="3"/>
    </w:p>
    <w:p w14:paraId="363F5838">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423035" cy="2549525"/>
            <wp:effectExtent l="190500" t="190500" r="196215" b="19367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457590" cy="2610863"/>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280160" cy="2553970"/>
            <wp:effectExtent l="190500" t="190500" r="186690" b="18923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4"/>
                    <a:stretch>
                      <a:fillRect/>
                    </a:stretch>
                  </pic:blipFill>
                  <pic:spPr>
                    <a:xfrm>
                      <a:off x="0" y="0"/>
                      <a:ext cx="1314078" cy="2620959"/>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346835" cy="2536190"/>
            <wp:effectExtent l="190500" t="190500" r="196215" b="18796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410676" cy="2656697"/>
                    </a:xfrm>
                    <a:prstGeom prst="rect">
                      <a:avLst/>
                    </a:prstGeom>
                    <a:ln>
                      <a:noFill/>
                    </a:ln>
                    <a:effectLst>
                      <a:outerShdw blurRad="190500" algn="tl" rotWithShape="0">
                        <a:srgbClr val="000000">
                          <a:alpha val="70000"/>
                        </a:srgbClr>
                      </a:outerShdw>
                    </a:effectLst>
                  </pic:spPr>
                </pic:pic>
              </a:graphicData>
            </a:graphic>
          </wp:inline>
        </w:drawing>
      </w:r>
    </w:p>
    <w:p w14:paraId="3728204F">
      <w:pPr>
        <w:widowControl/>
        <w:spacing w:line="240" w:lineRule="auto"/>
        <w:jc w:val="left"/>
        <w:rPr>
          <w:rFonts w:ascii="华文仿宋" w:hAnsi="华文仿宋" w:eastAsia="华文仿宋"/>
        </w:rPr>
      </w:pPr>
      <w:r>
        <w:rPr>
          <w:rFonts w:hint="eastAsia" w:ascii="华文仿宋" w:hAnsi="华文仿宋" w:eastAsia="华文仿宋"/>
        </w:rPr>
        <w:t>（4）点击开始答题按钮，查看提示，点击开始按钮开始考试</w:t>
      </w:r>
    </w:p>
    <w:p w14:paraId="196C3784">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885950" cy="4199255"/>
            <wp:effectExtent l="190500" t="190500" r="190500" b="18224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893045" cy="4215053"/>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2146935" cy="4178935"/>
            <wp:effectExtent l="190500" t="190500" r="196215" b="18351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185462" cy="4254062"/>
                    </a:xfrm>
                    <a:prstGeom prst="rect">
                      <a:avLst/>
                    </a:prstGeom>
                    <a:ln>
                      <a:noFill/>
                    </a:ln>
                    <a:effectLst>
                      <a:outerShdw blurRad="190500" algn="tl" rotWithShape="0">
                        <a:srgbClr val="000000">
                          <a:alpha val="70000"/>
                        </a:srgbClr>
                      </a:outerShdw>
                    </a:effectLst>
                  </pic:spPr>
                </pic:pic>
              </a:graphicData>
            </a:graphic>
          </wp:inline>
        </w:drawing>
      </w:r>
    </w:p>
    <w:p w14:paraId="679A7AFF">
      <w:pPr>
        <w:widowControl/>
        <w:spacing w:line="240" w:lineRule="auto"/>
        <w:jc w:val="left"/>
        <w:rPr>
          <w:rFonts w:ascii="华文仿宋" w:hAnsi="华文仿宋" w:eastAsia="华文仿宋"/>
        </w:rPr>
      </w:pPr>
      <w:r>
        <w:rPr>
          <w:rFonts w:hint="eastAsia" w:ascii="华文仿宋" w:hAnsi="华文仿宋" w:eastAsia="华文仿宋"/>
        </w:rPr>
        <w:t>（5）答题完成后点击右上角去交卷提交试卷或等考试时间结束自动提交试卷</w:t>
      </w:r>
    </w:p>
    <w:p w14:paraId="2C6D83BF">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790700" cy="3713480"/>
            <wp:effectExtent l="190500" t="190500" r="190500" b="19177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8"/>
                    <a:stretch>
                      <a:fillRect/>
                    </a:stretch>
                  </pic:blipFill>
                  <pic:spPr>
                    <a:xfrm>
                      <a:off x="0" y="0"/>
                      <a:ext cx="1799616" cy="3732597"/>
                    </a:xfrm>
                    <a:prstGeom prst="rect">
                      <a:avLst/>
                    </a:prstGeom>
                    <a:ln>
                      <a:noFill/>
                    </a:ln>
                    <a:effectLst>
                      <a:outerShdw blurRad="190500" algn="tl" rotWithShape="0">
                        <a:srgbClr val="000000">
                          <a:alpha val="70000"/>
                        </a:srgbClr>
                      </a:outerShdw>
                    </a:effectLst>
                  </pic:spPr>
                </pic:pic>
              </a:graphicData>
            </a:graphic>
          </wp:inline>
        </w:drawing>
      </w:r>
    </w:p>
    <w:p w14:paraId="0063FA93">
      <w:pPr>
        <w:pStyle w:val="16"/>
        <w:numPr>
          <w:ilvl w:val="0"/>
          <w:numId w:val="2"/>
        </w:numPr>
        <w:ind w:firstLineChars="0"/>
        <w:rPr>
          <w:rFonts w:ascii="华文仿宋" w:hAnsi="华文仿宋" w:eastAsia="华文仿宋"/>
          <w:szCs w:val="24"/>
        </w:rPr>
      </w:pPr>
      <w:r>
        <w:rPr>
          <w:rFonts w:hint="eastAsia" w:ascii="华文仿宋" w:hAnsi="华文仿宋" w:eastAsia="华文仿宋"/>
        </w:rPr>
        <w:t>I</w:t>
      </w:r>
      <w:r>
        <w:rPr>
          <w:rFonts w:ascii="华文仿宋" w:hAnsi="华文仿宋" w:eastAsia="华文仿宋"/>
        </w:rPr>
        <w:t>P</w:t>
      </w:r>
      <w:r>
        <w:rPr>
          <w:rFonts w:hint="eastAsia" w:ascii="华文仿宋" w:hAnsi="华文仿宋" w:eastAsia="华文仿宋"/>
        </w:rPr>
        <w:t>hone版</w:t>
      </w:r>
    </w:p>
    <w:p w14:paraId="1690981F">
      <w:pPr>
        <w:pStyle w:val="16"/>
        <w:ind w:left="420" w:firstLine="0" w:firstLineChars="0"/>
        <w:rPr>
          <w:rFonts w:ascii="华文仿宋" w:hAnsi="华文仿宋" w:eastAsia="华文仿宋"/>
          <w:szCs w:val="24"/>
        </w:rPr>
      </w:pPr>
      <w:r>
        <w:rPr>
          <w:rFonts w:hint="eastAsia" w:ascii="华文仿宋" w:hAnsi="华文仿宋" w:eastAsia="华文仿宋"/>
          <w:szCs w:val="24"/>
        </w:rPr>
        <w:t>（1）打开App Store，搜索Test</w:t>
      </w:r>
      <w:r>
        <w:rPr>
          <w:rFonts w:ascii="华文仿宋" w:hAnsi="华文仿宋" w:eastAsia="华文仿宋"/>
          <w:szCs w:val="24"/>
        </w:rPr>
        <w:t>F</w:t>
      </w:r>
      <w:r>
        <w:rPr>
          <w:rFonts w:hint="eastAsia" w:ascii="华文仿宋" w:hAnsi="华文仿宋" w:eastAsia="华文仿宋"/>
          <w:szCs w:val="24"/>
        </w:rPr>
        <w:t>ligh点击获取安装并运行Test</w:t>
      </w:r>
      <w:r>
        <w:rPr>
          <w:rFonts w:ascii="华文仿宋" w:hAnsi="华文仿宋" w:eastAsia="华文仿宋"/>
          <w:szCs w:val="24"/>
        </w:rPr>
        <w:t>F</w:t>
      </w:r>
      <w:r>
        <w:rPr>
          <w:rFonts w:hint="eastAsia" w:ascii="华文仿宋" w:hAnsi="华文仿宋" w:eastAsia="华文仿宋"/>
          <w:szCs w:val="24"/>
        </w:rPr>
        <w:t>light（如已安装则直接运行Test</w:t>
      </w:r>
      <w:r>
        <w:rPr>
          <w:rFonts w:ascii="华文仿宋" w:hAnsi="华文仿宋" w:eastAsia="华文仿宋"/>
          <w:szCs w:val="24"/>
        </w:rPr>
        <w:t>F</w:t>
      </w:r>
      <w:r>
        <w:rPr>
          <w:rFonts w:hint="eastAsia" w:ascii="华文仿宋" w:hAnsi="华文仿宋" w:eastAsia="华文仿宋"/>
          <w:szCs w:val="24"/>
        </w:rPr>
        <w:t>light）；</w:t>
      </w:r>
    </w:p>
    <w:p w14:paraId="44289203">
      <w:pPr>
        <w:rPr>
          <w:rFonts w:ascii="华文仿宋" w:hAnsi="华文仿宋" w:eastAsia="华文仿宋"/>
          <w:szCs w:val="24"/>
        </w:rPr>
      </w:pPr>
      <w:r>
        <w:rPr>
          <w:rFonts w:ascii="华文仿宋" w:hAnsi="华文仿宋" w:eastAsia="华文仿宋"/>
          <w:szCs w:val="24"/>
        </w:rPr>
        <w:drawing>
          <wp:inline distT="0" distB="0" distL="0" distR="0">
            <wp:extent cx="1898015" cy="4110355"/>
            <wp:effectExtent l="0" t="0" r="6985" b="4445"/>
            <wp:docPr id="22" name="图片 22" descr="C:\Users\CC\AppData\Local\Temp\WeChat Files\e42f9a8cb9459980a80ac1804f01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CC\AppData\Local\Temp\WeChat Files\e42f9a8cb9459980a80ac1804f0126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906087" cy="4127191"/>
                    </a:xfrm>
                    <a:prstGeom prst="rect">
                      <a:avLst/>
                    </a:prstGeom>
                    <a:noFill/>
                    <a:ln>
                      <a:noFill/>
                    </a:ln>
                  </pic:spPr>
                </pic:pic>
              </a:graphicData>
            </a:graphic>
          </wp:inline>
        </w:drawing>
      </w:r>
      <w:r>
        <w:rPr>
          <w:rFonts w:ascii="华文仿宋" w:hAnsi="华文仿宋" w:eastAsia="华文仿宋"/>
          <w:szCs w:val="24"/>
        </w:rPr>
        <w:drawing>
          <wp:inline distT="0" distB="0" distL="0" distR="0">
            <wp:extent cx="1871980" cy="4053205"/>
            <wp:effectExtent l="0" t="0" r="0" b="4445"/>
            <wp:docPr id="3" name="图片 3" descr="C:\Users\CC\AppData\Local\Temp\WeChat Files\14eedbf0b7b2ea2e6761056dedd3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CC\AppData\Local\Temp\WeChat Files\14eedbf0b7b2ea2e6761056dedd352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882987" cy="4077171"/>
                    </a:xfrm>
                    <a:prstGeom prst="rect">
                      <a:avLst/>
                    </a:prstGeom>
                    <a:noFill/>
                    <a:ln>
                      <a:noFill/>
                    </a:ln>
                  </pic:spPr>
                </pic:pic>
              </a:graphicData>
            </a:graphic>
          </wp:inline>
        </w:drawing>
      </w:r>
      <w:r>
        <w:rPr>
          <w:rFonts w:ascii="华文仿宋" w:hAnsi="华文仿宋" w:eastAsia="华文仿宋"/>
          <w:szCs w:val="24"/>
        </w:rPr>
        <w:drawing>
          <wp:inline distT="0" distB="0" distL="0" distR="0">
            <wp:extent cx="1956435" cy="4237355"/>
            <wp:effectExtent l="0" t="0" r="5715" b="0"/>
            <wp:docPr id="4" name="图片 4" descr="C:\Users\CC\AppData\Local\Temp\WeChat Files\2c85b2a75cc712e3034b2b653afdc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CC\AppData\Local\Temp\WeChat Files\2c85b2a75cc712e3034b2b653afdcca.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1966150" cy="4257241"/>
                    </a:xfrm>
                    <a:prstGeom prst="rect">
                      <a:avLst/>
                    </a:prstGeom>
                    <a:noFill/>
                    <a:ln>
                      <a:noFill/>
                    </a:ln>
                  </pic:spPr>
                </pic:pic>
              </a:graphicData>
            </a:graphic>
          </wp:inline>
        </w:drawing>
      </w:r>
    </w:p>
    <w:p w14:paraId="63766080">
      <w:pPr>
        <w:rPr>
          <w:rFonts w:ascii="华文仿宋" w:hAnsi="华文仿宋" w:eastAsia="华文仿宋"/>
          <w:szCs w:val="24"/>
        </w:rPr>
      </w:pPr>
      <w:r>
        <w:rPr>
          <w:rFonts w:hint="eastAsia" w:ascii="华文仿宋" w:hAnsi="华文仿宋" w:eastAsia="华文仿宋"/>
          <w:szCs w:val="24"/>
        </w:rPr>
        <w:t>（2）完成后扫描下方二维码，点击第2步中的“开始测试”跳转至获取广财慕课安装包界面中，点击“安装”。</w:t>
      </w:r>
    </w:p>
    <w:p w14:paraId="4F60F1A1">
      <w:pPr>
        <w:pStyle w:val="16"/>
        <w:ind w:left="357" w:firstLine="0" w:firstLineChars="0"/>
        <w:rPr>
          <w:rFonts w:ascii="华文仿宋" w:hAnsi="华文仿宋" w:eastAsia="华文仿宋"/>
          <w:szCs w:val="24"/>
        </w:rPr>
      </w:pPr>
      <w:r>
        <w:rPr>
          <w:rFonts w:ascii="华文仿宋" w:hAnsi="华文仿宋" w:eastAsia="华文仿宋"/>
          <w:szCs w:val="24"/>
        </w:rPr>
        <w:drawing>
          <wp:inline distT="0" distB="0" distL="0" distR="0">
            <wp:extent cx="1835785" cy="2388235"/>
            <wp:effectExtent l="0" t="0" r="0" b="0"/>
            <wp:docPr id="9" name="图片 9" descr="E:\文档\qq\1171970700\Image\C2C\{C1119896-5CB1-9CBE-E3CB-0ED134716B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文档\qq\1171970700\Image\C2C\{C1119896-5CB1-9CBE-E3CB-0ED134716BFC}.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857297" cy="2416345"/>
                    </a:xfrm>
                    <a:prstGeom prst="rect">
                      <a:avLst/>
                    </a:prstGeom>
                    <a:noFill/>
                    <a:ln>
                      <a:noFill/>
                    </a:ln>
                  </pic:spPr>
                </pic:pic>
              </a:graphicData>
            </a:graphic>
          </wp:inline>
        </w:drawing>
      </w:r>
    </w:p>
    <w:p w14:paraId="5522933D">
      <w:pPr>
        <w:pStyle w:val="16"/>
        <w:ind w:left="357" w:firstLine="0" w:firstLineChars="0"/>
        <w:rPr>
          <w:rFonts w:ascii="华文仿宋" w:hAnsi="华文仿宋" w:eastAsia="华文仿宋"/>
          <w:szCs w:val="24"/>
        </w:rPr>
      </w:pPr>
      <w:r>
        <w:rPr>
          <w:rFonts w:ascii="华文仿宋" w:hAnsi="华文仿宋" w:eastAsia="华文仿宋"/>
          <w:szCs w:val="24"/>
        </w:rPr>
        <w:drawing>
          <wp:inline distT="0" distB="0" distL="0" distR="0">
            <wp:extent cx="2458720" cy="5324475"/>
            <wp:effectExtent l="0" t="0" r="0" b="0"/>
            <wp:docPr id="5" name="图片 5" descr="C:\Users\CC\AppData\Local\Temp\WeChat Files\9f38efcd8c4dca0cf730d2621dbf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CC\AppData\Local\Temp\WeChat Files\9f38efcd8c4dca0cf730d2621dbf66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467408" cy="5342600"/>
                    </a:xfrm>
                    <a:prstGeom prst="rect">
                      <a:avLst/>
                    </a:prstGeom>
                    <a:noFill/>
                    <a:ln>
                      <a:noFill/>
                    </a:ln>
                  </pic:spPr>
                </pic:pic>
              </a:graphicData>
            </a:graphic>
          </wp:inline>
        </w:drawing>
      </w:r>
      <w:r>
        <w:rPr>
          <w:rFonts w:ascii="华文仿宋" w:hAnsi="华文仿宋" w:eastAsia="华文仿宋"/>
          <w:szCs w:val="24"/>
        </w:rPr>
        <w:drawing>
          <wp:inline distT="0" distB="0" distL="0" distR="0">
            <wp:extent cx="2454910" cy="5316220"/>
            <wp:effectExtent l="0" t="0" r="2540" b="0"/>
            <wp:docPr id="23" name="图片 23" descr="C:\Users\CC\AppData\Local\Temp\WeChat Files\12a537bc295adadc45d78938794e8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CC\AppData\Local\Temp\WeChat Files\12a537bc295adadc45d78938794e87b.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65170" cy="5337753"/>
                    </a:xfrm>
                    <a:prstGeom prst="rect">
                      <a:avLst/>
                    </a:prstGeom>
                    <a:noFill/>
                    <a:ln>
                      <a:noFill/>
                    </a:ln>
                  </pic:spPr>
                </pic:pic>
              </a:graphicData>
            </a:graphic>
          </wp:inline>
        </w:drawing>
      </w:r>
    </w:p>
    <w:p w14:paraId="4FBE7037">
      <w:pPr>
        <w:pStyle w:val="16"/>
        <w:ind w:left="357" w:firstLine="0" w:firstLineChars="0"/>
        <w:rPr>
          <w:rFonts w:ascii="华文仿宋" w:hAnsi="华文仿宋" w:eastAsia="华文仿宋"/>
          <w:szCs w:val="24"/>
        </w:rPr>
      </w:pPr>
    </w:p>
    <w:p w14:paraId="2A777EA0">
      <w:pPr>
        <w:rPr>
          <w:rFonts w:ascii="华文仿宋" w:hAnsi="华文仿宋" w:eastAsia="华文仿宋"/>
          <w:szCs w:val="24"/>
        </w:rPr>
      </w:pPr>
      <w:r>
        <w:rPr>
          <w:rFonts w:hint="eastAsia" w:ascii="华文仿宋" w:hAnsi="华文仿宋" w:eastAsia="华文仿宋"/>
          <w:szCs w:val="24"/>
        </w:rPr>
        <w:t>（3）安装完成后，打开广财慕课APP，点击“开始测试”，使用微信登录，即可开始考试，考试操作同上安卓版。</w:t>
      </w:r>
    </w:p>
    <w:p w14:paraId="45419671">
      <w:pPr>
        <w:pStyle w:val="16"/>
        <w:ind w:left="357" w:firstLine="0" w:firstLineChars="0"/>
        <w:rPr>
          <w:rFonts w:ascii="华文仿宋" w:hAnsi="华文仿宋" w:eastAsia="华文仿宋"/>
          <w:szCs w:val="24"/>
        </w:rPr>
      </w:pPr>
      <w:r>
        <w:rPr>
          <w:rFonts w:ascii="华文仿宋" w:hAnsi="华文仿宋" w:eastAsia="华文仿宋"/>
          <w:szCs w:val="24"/>
        </w:rPr>
        <w:drawing>
          <wp:inline distT="0" distB="0" distL="0" distR="0">
            <wp:extent cx="2497455" cy="5408295"/>
            <wp:effectExtent l="0" t="0" r="0" b="1905"/>
            <wp:docPr id="24" name="图片 24" descr="C:\Users\CC\AppData\Local\Temp\WeChat Files\0e474fccfdb24d1775d5a80689b7f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CC\AppData\Local\Temp\WeChat Files\0e474fccfdb24d1775d5a80689b7f9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497752" cy="5408306"/>
                    </a:xfrm>
                    <a:prstGeom prst="rect">
                      <a:avLst/>
                    </a:prstGeom>
                    <a:noFill/>
                    <a:ln>
                      <a:noFill/>
                    </a:ln>
                  </pic:spPr>
                </pic:pic>
              </a:graphicData>
            </a:graphic>
          </wp:inline>
        </w:drawing>
      </w:r>
      <w:r>
        <w:rPr>
          <w:rFonts w:ascii="华文仿宋" w:hAnsi="华文仿宋" w:eastAsia="华文仿宋"/>
          <w:szCs w:val="24"/>
        </w:rPr>
        <w:drawing>
          <wp:inline distT="0" distB="0" distL="0" distR="0">
            <wp:extent cx="2478405" cy="5366385"/>
            <wp:effectExtent l="0" t="0" r="0" b="5715"/>
            <wp:docPr id="8" name="图片 8" descr="C:\Users\CC\AppData\Local\Temp\WeChat Files\2cf340f755c8154714e4b931992d4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CC\AppData\Local\Temp\WeChat Files\2cf340f755c8154714e4b931992d4d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2478507" cy="5366633"/>
                    </a:xfrm>
                    <a:prstGeom prst="rect">
                      <a:avLst/>
                    </a:prstGeom>
                    <a:noFill/>
                    <a:ln>
                      <a:noFill/>
                    </a:ln>
                  </pic:spPr>
                </pic:pic>
              </a:graphicData>
            </a:graphic>
          </wp:inline>
        </w:drawing>
      </w:r>
    </w:p>
    <w:p w14:paraId="0035507C">
      <w:pPr>
        <w:widowControl/>
        <w:spacing w:line="240" w:lineRule="auto"/>
        <w:jc w:val="left"/>
        <w:rPr>
          <w:rFonts w:ascii="仿宋" w:hAnsi="仿宋" w:eastAsia="仿宋"/>
          <w:b/>
          <w:sz w:val="32"/>
          <w:szCs w:val="32"/>
        </w:rPr>
      </w:pPr>
      <w:r>
        <w:rPr>
          <w:rFonts w:hint="eastAsia" w:ascii="仿宋" w:hAnsi="仿宋" w:eastAsia="仿宋"/>
          <w:b/>
          <w:sz w:val="32"/>
          <w:szCs w:val="32"/>
        </w:rPr>
        <w:t>二</w:t>
      </w:r>
      <w:r>
        <w:rPr>
          <w:rFonts w:ascii="仿宋" w:hAnsi="仿宋" w:eastAsia="仿宋"/>
          <w:b/>
          <w:sz w:val="32"/>
          <w:szCs w:val="32"/>
        </w:rPr>
        <w:t>、注意事项</w:t>
      </w:r>
    </w:p>
    <w:p w14:paraId="50507BE5">
      <w:pPr>
        <w:widowControl/>
        <w:spacing w:line="240" w:lineRule="auto"/>
        <w:jc w:val="left"/>
        <w:rPr>
          <w:rFonts w:ascii="华文仿宋" w:hAnsi="华文仿宋" w:eastAsia="华文仿宋"/>
        </w:rPr>
      </w:pPr>
      <w:r>
        <w:rPr>
          <w:rFonts w:hint="eastAsia" w:ascii="华文仿宋" w:hAnsi="华文仿宋" w:eastAsia="华文仿宋"/>
        </w:rPr>
        <w:t>1．考试过程中如有需要上传附件（手机app端仅支持图片上传，pc电脑端广财慕课平台支持其他附件形式上传，请根据试题要求选择正确的作答工具）的题目请按如下提示操作：</w:t>
      </w:r>
    </w:p>
    <w:p w14:paraId="3AADE660">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1</w:t>
      </w:r>
      <w:r>
        <w:rPr>
          <w:rFonts w:hint="eastAsia" w:ascii="华文仿宋" w:hAnsi="华文仿宋" w:eastAsia="华文仿宋"/>
        </w:rPr>
        <w:t>）手机A</w:t>
      </w:r>
      <w:r>
        <w:rPr>
          <w:rFonts w:ascii="华文仿宋" w:hAnsi="华文仿宋" w:eastAsia="华文仿宋"/>
        </w:rPr>
        <w:t>PP</w:t>
      </w:r>
      <w:r>
        <w:rPr>
          <w:rFonts w:hint="eastAsia" w:ascii="华文仿宋" w:hAnsi="华文仿宋" w:eastAsia="华文仿宋"/>
        </w:rPr>
        <w:t>（仅支持图片上传）</w:t>
      </w:r>
    </w:p>
    <w:p w14:paraId="3C6BC94A">
      <w:pPr>
        <w:pStyle w:val="16"/>
        <w:widowControl/>
        <w:numPr>
          <w:ilvl w:val="0"/>
          <w:numId w:val="3"/>
        </w:numPr>
        <w:spacing w:line="240" w:lineRule="auto"/>
        <w:ind w:firstLineChars="0"/>
        <w:jc w:val="left"/>
        <w:rPr>
          <w:rFonts w:ascii="华文仿宋" w:hAnsi="华文仿宋" w:eastAsia="华文仿宋"/>
          <w:b/>
          <w:u w:val="single"/>
        </w:rPr>
      </w:pPr>
      <w:r>
        <w:rPr>
          <w:rFonts w:hint="eastAsia" w:ascii="华文仿宋" w:hAnsi="华文仿宋" w:eastAsia="华文仿宋"/>
          <w:b/>
          <w:u w:val="single"/>
        </w:rPr>
        <w:t>手写作答后拍照</w:t>
      </w:r>
    </w:p>
    <w:p w14:paraId="0E16029D">
      <w:pPr>
        <w:pStyle w:val="16"/>
        <w:widowControl/>
        <w:numPr>
          <w:ilvl w:val="0"/>
          <w:numId w:val="3"/>
        </w:numPr>
        <w:spacing w:line="240" w:lineRule="auto"/>
        <w:ind w:firstLineChars="0"/>
        <w:jc w:val="left"/>
        <w:rPr>
          <w:rFonts w:ascii="华文仿宋" w:hAnsi="华文仿宋" w:eastAsia="华文仿宋"/>
        </w:rPr>
      </w:pPr>
      <w:r>
        <w:rPr>
          <w:rFonts w:hint="eastAsia" w:ascii="华文仿宋" w:hAnsi="华文仿宋" w:eastAsia="华文仿宋"/>
        </w:rPr>
        <w:t>点击下方图片加号，选择作答图片</w:t>
      </w:r>
    </w:p>
    <w:p w14:paraId="7D6EF5A2">
      <w:pPr>
        <w:pStyle w:val="16"/>
        <w:widowControl/>
        <w:numPr>
          <w:ilvl w:val="0"/>
          <w:numId w:val="3"/>
        </w:numPr>
        <w:spacing w:line="240" w:lineRule="auto"/>
        <w:ind w:firstLineChars="0"/>
        <w:jc w:val="left"/>
        <w:rPr>
          <w:rFonts w:ascii="华文仿宋" w:hAnsi="华文仿宋" w:eastAsia="华文仿宋"/>
        </w:rPr>
      </w:pPr>
      <w:r>
        <w:rPr>
          <w:rFonts w:hint="eastAsia" w:ascii="华文仿宋" w:hAnsi="华文仿宋" w:eastAsia="华文仿宋"/>
        </w:rPr>
        <w:t>点击上传</w:t>
      </w:r>
    </w:p>
    <w:p w14:paraId="24D23553">
      <w:pPr>
        <w:widowControl/>
        <w:spacing w:line="240" w:lineRule="auto"/>
        <w:jc w:val="left"/>
        <w:rPr>
          <w:rFonts w:ascii="华文仿宋" w:hAnsi="华文仿宋" w:eastAsia="华文仿宋"/>
        </w:rPr>
      </w:pPr>
      <w:r>
        <w:drawing>
          <wp:inline distT="0" distB="0" distL="0" distR="0">
            <wp:extent cx="2713355" cy="52235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7"/>
                    <a:stretch>
                      <a:fillRect/>
                    </a:stretch>
                  </pic:blipFill>
                  <pic:spPr>
                    <a:xfrm>
                      <a:off x="0" y="0"/>
                      <a:ext cx="2743537" cy="5281242"/>
                    </a:xfrm>
                    <a:prstGeom prst="rect">
                      <a:avLst/>
                    </a:prstGeom>
                  </pic:spPr>
                </pic:pic>
              </a:graphicData>
            </a:graphic>
          </wp:inline>
        </w:drawing>
      </w:r>
    </w:p>
    <w:p w14:paraId="2F54732A">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2</w:t>
      </w:r>
      <w:r>
        <w:rPr>
          <w:rFonts w:hint="eastAsia" w:ascii="华文仿宋" w:hAnsi="华文仿宋" w:eastAsia="华文仿宋"/>
        </w:rPr>
        <w:t>）pc端网页版平台考试（支持多张图片、单个附件即文档、压缩包等上传）</w:t>
      </w:r>
    </w:p>
    <w:p w14:paraId="55D2ED12">
      <w:pPr>
        <w:pStyle w:val="16"/>
        <w:widowControl/>
        <w:numPr>
          <w:ilvl w:val="0"/>
          <w:numId w:val="3"/>
        </w:numPr>
        <w:spacing w:line="240" w:lineRule="auto"/>
        <w:ind w:firstLineChars="0"/>
        <w:jc w:val="left"/>
        <w:rPr>
          <w:rFonts w:ascii="华文仿宋" w:hAnsi="华文仿宋" w:eastAsia="华文仿宋"/>
          <w:b/>
          <w:u w:val="single"/>
        </w:rPr>
      </w:pPr>
      <w:r>
        <w:rPr>
          <w:rFonts w:hint="eastAsia" w:ascii="华文仿宋" w:hAnsi="华文仿宋" w:eastAsia="华文仿宋"/>
          <w:b/>
          <w:u w:val="single"/>
        </w:rPr>
        <w:t>根据要求手写作答后拍照</w:t>
      </w:r>
    </w:p>
    <w:p w14:paraId="17DDAB13">
      <w:pPr>
        <w:pStyle w:val="16"/>
        <w:widowControl/>
        <w:numPr>
          <w:ilvl w:val="0"/>
          <w:numId w:val="3"/>
        </w:numPr>
        <w:spacing w:line="240" w:lineRule="auto"/>
        <w:ind w:firstLineChars="0"/>
        <w:jc w:val="left"/>
        <w:rPr>
          <w:rFonts w:ascii="华文仿宋" w:hAnsi="华文仿宋" w:eastAsia="华文仿宋"/>
        </w:rPr>
      </w:pPr>
      <w:r>
        <w:rPr>
          <w:rFonts w:hint="eastAsia" w:ascii="华文仿宋" w:hAnsi="华文仿宋" w:eastAsia="华文仿宋"/>
        </w:rPr>
        <w:t>点击下方图片标识/添加附件，选择作答图片</w:t>
      </w:r>
    </w:p>
    <w:p w14:paraId="2DF8C215">
      <w:pPr>
        <w:pStyle w:val="16"/>
        <w:widowControl/>
        <w:numPr>
          <w:ilvl w:val="0"/>
          <w:numId w:val="3"/>
        </w:numPr>
        <w:spacing w:line="240" w:lineRule="auto"/>
        <w:ind w:firstLineChars="0"/>
        <w:jc w:val="left"/>
        <w:rPr>
          <w:rFonts w:ascii="华文仿宋" w:hAnsi="华文仿宋" w:eastAsia="华文仿宋"/>
        </w:rPr>
      </w:pPr>
      <w:r>
        <w:rPr>
          <w:rFonts w:hint="eastAsia" w:ascii="华文仿宋" w:hAnsi="华文仿宋" w:eastAsia="华文仿宋"/>
        </w:rPr>
        <w:t>上传成功后，完成试卷中的其他题目，即可交卷</w:t>
      </w:r>
    </w:p>
    <w:p w14:paraId="3B3A72BA">
      <w:pPr>
        <w:widowControl/>
        <w:spacing w:line="240" w:lineRule="auto"/>
        <w:jc w:val="left"/>
        <w:rPr>
          <w:rFonts w:ascii="华文仿宋" w:hAnsi="华文仿宋" w:eastAsia="华文仿宋"/>
        </w:rPr>
      </w:pPr>
      <w:r>
        <w:drawing>
          <wp:inline distT="0" distB="0" distL="0" distR="0">
            <wp:extent cx="5274310" cy="250380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8"/>
                    <a:stretch>
                      <a:fillRect/>
                    </a:stretch>
                  </pic:blipFill>
                  <pic:spPr>
                    <a:xfrm>
                      <a:off x="0" y="0"/>
                      <a:ext cx="5274310" cy="2503805"/>
                    </a:xfrm>
                    <a:prstGeom prst="rect">
                      <a:avLst/>
                    </a:prstGeom>
                  </pic:spPr>
                </pic:pic>
              </a:graphicData>
            </a:graphic>
          </wp:inline>
        </w:drawing>
      </w:r>
    </w:p>
    <w:p w14:paraId="4E568E9A">
      <w:pPr>
        <w:widowControl/>
        <w:spacing w:line="240" w:lineRule="auto"/>
        <w:jc w:val="left"/>
        <w:rPr>
          <w:rFonts w:ascii="华文仿宋" w:hAnsi="华文仿宋" w:eastAsia="华文仿宋"/>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Arial Unicode MS"/>
    <w:panose1 w:val="00000000000000000000"/>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4308109"/>
    </w:sdtPr>
    <w:sdtContent>
      <w:p w14:paraId="13368112">
        <w:pPr>
          <w:pStyle w:val="8"/>
          <w:jc w:val="right"/>
        </w:pPr>
        <w:r>
          <w:fldChar w:fldCharType="begin"/>
        </w:r>
        <w:r>
          <w:instrText xml:space="preserve">PAGE   \* MERGEFORMAT</w:instrText>
        </w:r>
        <w:r>
          <w:fldChar w:fldCharType="separate"/>
        </w:r>
        <w:r>
          <w:rPr>
            <w:lang w:val="zh-CN"/>
          </w:rPr>
          <w:t>1</w:t>
        </w:r>
        <w:r>
          <w:fldChar w:fldCharType="end"/>
        </w:r>
      </w:p>
    </w:sdtContent>
  </w:sdt>
  <w:p w14:paraId="2D02511A">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467639"/>
    <w:multiLevelType w:val="multilevel"/>
    <w:tmpl w:val="0946763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53970B1C"/>
    <w:multiLevelType w:val="multilevel"/>
    <w:tmpl w:val="53970B1C"/>
    <w:lvl w:ilvl="0" w:tentative="0">
      <w:start w:val="1"/>
      <w:numFmt w:val="decimal"/>
      <w:lvlText w:val="%1."/>
      <w:lvlJc w:val="left"/>
      <w:pPr>
        <w:ind w:left="360" w:hanging="360"/>
      </w:pPr>
      <w:rPr>
        <w:rFonts w:hint="default"/>
      </w:rPr>
    </w:lvl>
    <w:lvl w:ilvl="1" w:tentative="0">
      <w:start w:val="1"/>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2">
    <w:nsid w:val="741348FB"/>
    <w:multiLevelType w:val="multilevel"/>
    <w:tmpl w:val="741348FB"/>
    <w:lvl w:ilvl="0" w:tentative="0">
      <w:start w:val="1"/>
      <w:numFmt w:val="bullet"/>
      <w:lvlText w:val=""/>
      <w:lvlJc w:val="left"/>
      <w:pPr>
        <w:ind w:left="1021" w:hanging="420"/>
      </w:pPr>
      <w:rPr>
        <w:rFonts w:hint="default" w:ascii="Wingdings" w:hAnsi="Wingdings"/>
      </w:rPr>
    </w:lvl>
    <w:lvl w:ilvl="1" w:tentative="0">
      <w:start w:val="1"/>
      <w:numFmt w:val="bullet"/>
      <w:lvlText w:val=""/>
      <w:lvlJc w:val="left"/>
      <w:pPr>
        <w:ind w:left="1441" w:hanging="420"/>
      </w:pPr>
      <w:rPr>
        <w:rFonts w:hint="default" w:ascii="Wingdings" w:hAnsi="Wingdings"/>
      </w:rPr>
    </w:lvl>
    <w:lvl w:ilvl="2" w:tentative="0">
      <w:start w:val="1"/>
      <w:numFmt w:val="bullet"/>
      <w:lvlText w:val=""/>
      <w:lvlJc w:val="left"/>
      <w:pPr>
        <w:ind w:left="1861" w:hanging="420"/>
      </w:pPr>
      <w:rPr>
        <w:rFonts w:hint="default" w:ascii="Wingdings" w:hAnsi="Wingdings"/>
      </w:rPr>
    </w:lvl>
    <w:lvl w:ilvl="3" w:tentative="0">
      <w:start w:val="1"/>
      <w:numFmt w:val="bullet"/>
      <w:lvlText w:val=""/>
      <w:lvlJc w:val="left"/>
      <w:pPr>
        <w:ind w:left="2281" w:hanging="420"/>
      </w:pPr>
      <w:rPr>
        <w:rFonts w:hint="default" w:ascii="Wingdings" w:hAnsi="Wingdings"/>
      </w:rPr>
    </w:lvl>
    <w:lvl w:ilvl="4" w:tentative="0">
      <w:start w:val="1"/>
      <w:numFmt w:val="bullet"/>
      <w:lvlText w:val=""/>
      <w:lvlJc w:val="left"/>
      <w:pPr>
        <w:ind w:left="2701" w:hanging="420"/>
      </w:pPr>
      <w:rPr>
        <w:rFonts w:hint="default" w:ascii="Wingdings" w:hAnsi="Wingdings"/>
      </w:rPr>
    </w:lvl>
    <w:lvl w:ilvl="5" w:tentative="0">
      <w:start w:val="1"/>
      <w:numFmt w:val="bullet"/>
      <w:lvlText w:val=""/>
      <w:lvlJc w:val="left"/>
      <w:pPr>
        <w:ind w:left="3121" w:hanging="420"/>
      </w:pPr>
      <w:rPr>
        <w:rFonts w:hint="default" w:ascii="Wingdings" w:hAnsi="Wingdings"/>
      </w:rPr>
    </w:lvl>
    <w:lvl w:ilvl="6" w:tentative="0">
      <w:start w:val="1"/>
      <w:numFmt w:val="bullet"/>
      <w:lvlText w:val=""/>
      <w:lvlJc w:val="left"/>
      <w:pPr>
        <w:ind w:left="3541" w:hanging="420"/>
      </w:pPr>
      <w:rPr>
        <w:rFonts w:hint="default" w:ascii="Wingdings" w:hAnsi="Wingdings"/>
      </w:rPr>
    </w:lvl>
    <w:lvl w:ilvl="7" w:tentative="0">
      <w:start w:val="1"/>
      <w:numFmt w:val="bullet"/>
      <w:lvlText w:val=""/>
      <w:lvlJc w:val="left"/>
      <w:pPr>
        <w:ind w:left="3961" w:hanging="420"/>
      </w:pPr>
      <w:rPr>
        <w:rFonts w:hint="default" w:ascii="Wingdings" w:hAnsi="Wingdings"/>
      </w:rPr>
    </w:lvl>
    <w:lvl w:ilvl="8" w:tentative="0">
      <w:start w:val="1"/>
      <w:numFmt w:val="bullet"/>
      <w:lvlText w:val=""/>
      <w:lvlJc w:val="left"/>
      <w:pPr>
        <w:ind w:left="4381"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8A0"/>
    <w:rsid w:val="00001054"/>
    <w:rsid w:val="00003531"/>
    <w:rsid w:val="00014C34"/>
    <w:rsid w:val="00025D57"/>
    <w:rsid w:val="00037410"/>
    <w:rsid w:val="0004160A"/>
    <w:rsid w:val="000479A1"/>
    <w:rsid w:val="00074F0D"/>
    <w:rsid w:val="000A364C"/>
    <w:rsid w:val="000A3D9A"/>
    <w:rsid w:val="000A6376"/>
    <w:rsid w:val="000B1EAF"/>
    <w:rsid w:val="000D08AC"/>
    <w:rsid w:val="000E60FF"/>
    <w:rsid w:val="000E635B"/>
    <w:rsid w:val="000F1A4B"/>
    <w:rsid w:val="00107D97"/>
    <w:rsid w:val="001159E0"/>
    <w:rsid w:val="00135AB0"/>
    <w:rsid w:val="00135E0D"/>
    <w:rsid w:val="00136706"/>
    <w:rsid w:val="00142FF0"/>
    <w:rsid w:val="00145636"/>
    <w:rsid w:val="00151BE5"/>
    <w:rsid w:val="001650FE"/>
    <w:rsid w:val="0016696D"/>
    <w:rsid w:val="00171569"/>
    <w:rsid w:val="00174C86"/>
    <w:rsid w:val="0018006A"/>
    <w:rsid w:val="00190EFA"/>
    <w:rsid w:val="001A75E4"/>
    <w:rsid w:val="001B6580"/>
    <w:rsid w:val="001B7AD7"/>
    <w:rsid w:val="001D071F"/>
    <w:rsid w:val="001E2F8C"/>
    <w:rsid w:val="001F1401"/>
    <w:rsid w:val="001F1933"/>
    <w:rsid w:val="001F5F00"/>
    <w:rsid w:val="00204DCD"/>
    <w:rsid w:val="00213446"/>
    <w:rsid w:val="00213576"/>
    <w:rsid w:val="0021399E"/>
    <w:rsid w:val="00227E82"/>
    <w:rsid w:val="00233B46"/>
    <w:rsid w:val="00235B2E"/>
    <w:rsid w:val="0023711F"/>
    <w:rsid w:val="00243301"/>
    <w:rsid w:val="00245F69"/>
    <w:rsid w:val="00247AB6"/>
    <w:rsid w:val="002502E1"/>
    <w:rsid w:val="00253776"/>
    <w:rsid w:val="00255BEE"/>
    <w:rsid w:val="00261881"/>
    <w:rsid w:val="00273F98"/>
    <w:rsid w:val="0027448E"/>
    <w:rsid w:val="00274A81"/>
    <w:rsid w:val="00292BEC"/>
    <w:rsid w:val="002A31E2"/>
    <w:rsid w:val="002A6154"/>
    <w:rsid w:val="002C64BC"/>
    <w:rsid w:val="002C6E41"/>
    <w:rsid w:val="002D2B7E"/>
    <w:rsid w:val="002D4EFD"/>
    <w:rsid w:val="002F05D3"/>
    <w:rsid w:val="002F226A"/>
    <w:rsid w:val="0033061C"/>
    <w:rsid w:val="00360EE3"/>
    <w:rsid w:val="003639E5"/>
    <w:rsid w:val="003666CF"/>
    <w:rsid w:val="00371737"/>
    <w:rsid w:val="003741E2"/>
    <w:rsid w:val="00394021"/>
    <w:rsid w:val="003A3DE1"/>
    <w:rsid w:val="003B5A1E"/>
    <w:rsid w:val="003B761A"/>
    <w:rsid w:val="003C0843"/>
    <w:rsid w:val="003C17C6"/>
    <w:rsid w:val="003C1D70"/>
    <w:rsid w:val="003D548B"/>
    <w:rsid w:val="003F3054"/>
    <w:rsid w:val="00404080"/>
    <w:rsid w:val="00417864"/>
    <w:rsid w:val="00423E37"/>
    <w:rsid w:val="00425ECA"/>
    <w:rsid w:val="00427B91"/>
    <w:rsid w:val="00431B55"/>
    <w:rsid w:val="00434484"/>
    <w:rsid w:val="00440664"/>
    <w:rsid w:val="00447A08"/>
    <w:rsid w:val="00455ADA"/>
    <w:rsid w:val="00455C02"/>
    <w:rsid w:val="004738E9"/>
    <w:rsid w:val="0047631B"/>
    <w:rsid w:val="004B32F2"/>
    <w:rsid w:val="004B3F12"/>
    <w:rsid w:val="004B6417"/>
    <w:rsid w:val="004C2ED0"/>
    <w:rsid w:val="004C6452"/>
    <w:rsid w:val="004D4446"/>
    <w:rsid w:val="004E4BD8"/>
    <w:rsid w:val="004E5D0E"/>
    <w:rsid w:val="00501505"/>
    <w:rsid w:val="0052391C"/>
    <w:rsid w:val="0052671C"/>
    <w:rsid w:val="00526DA4"/>
    <w:rsid w:val="005442B0"/>
    <w:rsid w:val="00552104"/>
    <w:rsid w:val="00554E7D"/>
    <w:rsid w:val="00567362"/>
    <w:rsid w:val="00572FE9"/>
    <w:rsid w:val="00586BC0"/>
    <w:rsid w:val="00595214"/>
    <w:rsid w:val="00597D0C"/>
    <w:rsid w:val="005A0357"/>
    <w:rsid w:val="005A1A3D"/>
    <w:rsid w:val="005A3614"/>
    <w:rsid w:val="005B44E8"/>
    <w:rsid w:val="005C3546"/>
    <w:rsid w:val="005C489A"/>
    <w:rsid w:val="005C4C54"/>
    <w:rsid w:val="005D30E2"/>
    <w:rsid w:val="005E3F9E"/>
    <w:rsid w:val="005F0F8B"/>
    <w:rsid w:val="005F1438"/>
    <w:rsid w:val="005F7900"/>
    <w:rsid w:val="006015D4"/>
    <w:rsid w:val="00601892"/>
    <w:rsid w:val="006031EC"/>
    <w:rsid w:val="00621861"/>
    <w:rsid w:val="00635222"/>
    <w:rsid w:val="00644EA7"/>
    <w:rsid w:val="00650F8E"/>
    <w:rsid w:val="00655CF4"/>
    <w:rsid w:val="006622E0"/>
    <w:rsid w:val="00670BF0"/>
    <w:rsid w:val="00674DFE"/>
    <w:rsid w:val="0068754D"/>
    <w:rsid w:val="00696165"/>
    <w:rsid w:val="006A20A9"/>
    <w:rsid w:val="006A4669"/>
    <w:rsid w:val="006A6A19"/>
    <w:rsid w:val="006B1C57"/>
    <w:rsid w:val="006B75E0"/>
    <w:rsid w:val="006E2CAA"/>
    <w:rsid w:val="006F0C8B"/>
    <w:rsid w:val="006F2130"/>
    <w:rsid w:val="006F3175"/>
    <w:rsid w:val="00700393"/>
    <w:rsid w:val="007100C7"/>
    <w:rsid w:val="00716AEE"/>
    <w:rsid w:val="0072156D"/>
    <w:rsid w:val="007276B8"/>
    <w:rsid w:val="007302C0"/>
    <w:rsid w:val="00730E75"/>
    <w:rsid w:val="00733131"/>
    <w:rsid w:val="00746CC6"/>
    <w:rsid w:val="007645BF"/>
    <w:rsid w:val="00771996"/>
    <w:rsid w:val="007726A6"/>
    <w:rsid w:val="00774C1E"/>
    <w:rsid w:val="007775A7"/>
    <w:rsid w:val="00777792"/>
    <w:rsid w:val="00796FE0"/>
    <w:rsid w:val="007A638E"/>
    <w:rsid w:val="007B0CD1"/>
    <w:rsid w:val="007B7349"/>
    <w:rsid w:val="007C264B"/>
    <w:rsid w:val="007E1D87"/>
    <w:rsid w:val="007E53E8"/>
    <w:rsid w:val="007E772A"/>
    <w:rsid w:val="00800262"/>
    <w:rsid w:val="00810F22"/>
    <w:rsid w:val="0082233F"/>
    <w:rsid w:val="0082794C"/>
    <w:rsid w:val="00857429"/>
    <w:rsid w:val="00866440"/>
    <w:rsid w:val="008A75DB"/>
    <w:rsid w:val="008C1C09"/>
    <w:rsid w:val="008D14C3"/>
    <w:rsid w:val="008E316B"/>
    <w:rsid w:val="008E4DFE"/>
    <w:rsid w:val="008E7918"/>
    <w:rsid w:val="008F1002"/>
    <w:rsid w:val="008F7D9C"/>
    <w:rsid w:val="009143C2"/>
    <w:rsid w:val="009152C1"/>
    <w:rsid w:val="00915A6E"/>
    <w:rsid w:val="00916529"/>
    <w:rsid w:val="009226F6"/>
    <w:rsid w:val="009419AE"/>
    <w:rsid w:val="00944A9F"/>
    <w:rsid w:val="009573EA"/>
    <w:rsid w:val="00961E85"/>
    <w:rsid w:val="00972E26"/>
    <w:rsid w:val="009744CB"/>
    <w:rsid w:val="00983ED0"/>
    <w:rsid w:val="009A6FD2"/>
    <w:rsid w:val="009B5BB9"/>
    <w:rsid w:val="009C1583"/>
    <w:rsid w:val="009D0DA5"/>
    <w:rsid w:val="00A12B11"/>
    <w:rsid w:val="00A136A0"/>
    <w:rsid w:val="00A2312D"/>
    <w:rsid w:val="00A323C9"/>
    <w:rsid w:val="00A41025"/>
    <w:rsid w:val="00A657C8"/>
    <w:rsid w:val="00A667B5"/>
    <w:rsid w:val="00A7141A"/>
    <w:rsid w:val="00A756E6"/>
    <w:rsid w:val="00A91256"/>
    <w:rsid w:val="00A951EF"/>
    <w:rsid w:val="00AC09E7"/>
    <w:rsid w:val="00AE1687"/>
    <w:rsid w:val="00AE21C8"/>
    <w:rsid w:val="00AE5072"/>
    <w:rsid w:val="00AF1BA7"/>
    <w:rsid w:val="00B10224"/>
    <w:rsid w:val="00B11AD7"/>
    <w:rsid w:val="00B12342"/>
    <w:rsid w:val="00B1709F"/>
    <w:rsid w:val="00B21763"/>
    <w:rsid w:val="00B21DAD"/>
    <w:rsid w:val="00B24587"/>
    <w:rsid w:val="00B32C6F"/>
    <w:rsid w:val="00B32F41"/>
    <w:rsid w:val="00B353DD"/>
    <w:rsid w:val="00B40DE8"/>
    <w:rsid w:val="00B40E7D"/>
    <w:rsid w:val="00B436FD"/>
    <w:rsid w:val="00B46E79"/>
    <w:rsid w:val="00B57EFC"/>
    <w:rsid w:val="00B673EB"/>
    <w:rsid w:val="00B71EBB"/>
    <w:rsid w:val="00B8252C"/>
    <w:rsid w:val="00B83A14"/>
    <w:rsid w:val="00B8681E"/>
    <w:rsid w:val="00B9011E"/>
    <w:rsid w:val="00B92434"/>
    <w:rsid w:val="00B950E4"/>
    <w:rsid w:val="00BA0182"/>
    <w:rsid w:val="00BA6CC0"/>
    <w:rsid w:val="00BA6DF7"/>
    <w:rsid w:val="00BC0D4F"/>
    <w:rsid w:val="00BD0087"/>
    <w:rsid w:val="00BF3B8F"/>
    <w:rsid w:val="00BF6400"/>
    <w:rsid w:val="00C057AC"/>
    <w:rsid w:val="00C062DB"/>
    <w:rsid w:val="00C37C0B"/>
    <w:rsid w:val="00C40242"/>
    <w:rsid w:val="00C42778"/>
    <w:rsid w:val="00C43316"/>
    <w:rsid w:val="00C44DEB"/>
    <w:rsid w:val="00C451CE"/>
    <w:rsid w:val="00C476CA"/>
    <w:rsid w:val="00C560F1"/>
    <w:rsid w:val="00C61D14"/>
    <w:rsid w:val="00C734BB"/>
    <w:rsid w:val="00C75413"/>
    <w:rsid w:val="00C81BAD"/>
    <w:rsid w:val="00C850B2"/>
    <w:rsid w:val="00C85500"/>
    <w:rsid w:val="00C971F2"/>
    <w:rsid w:val="00CB0055"/>
    <w:rsid w:val="00CD05F7"/>
    <w:rsid w:val="00CD07DC"/>
    <w:rsid w:val="00CF66D7"/>
    <w:rsid w:val="00CF7A51"/>
    <w:rsid w:val="00D058A0"/>
    <w:rsid w:val="00D05E21"/>
    <w:rsid w:val="00D22027"/>
    <w:rsid w:val="00D22C99"/>
    <w:rsid w:val="00D23161"/>
    <w:rsid w:val="00D35C1B"/>
    <w:rsid w:val="00D5710A"/>
    <w:rsid w:val="00D725D8"/>
    <w:rsid w:val="00D73998"/>
    <w:rsid w:val="00D82A02"/>
    <w:rsid w:val="00D838CD"/>
    <w:rsid w:val="00D873DA"/>
    <w:rsid w:val="00D92875"/>
    <w:rsid w:val="00DA3156"/>
    <w:rsid w:val="00DA34EC"/>
    <w:rsid w:val="00DA5D97"/>
    <w:rsid w:val="00DC5325"/>
    <w:rsid w:val="00DC533A"/>
    <w:rsid w:val="00DF69CF"/>
    <w:rsid w:val="00E02E3E"/>
    <w:rsid w:val="00E1531B"/>
    <w:rsid w:val="00E41EE5"/>
    <w:rsid w:val="00E4445A"/>
    <w:rsid w:val="00E57ADA"/>
    <w:rsid w:val="00E63D40"/>
    <w:rsid w:val="00E717AE"/>
    <w:rsid w:val="00E75CF1"/>
    <w:rsid w:val="00E75E26"/>
    <w:rsid w:val="00E84895"/>
    <w:rsid w:val="00E91A70"/>
    <w:rsid w:val="00EA0279"/>
    <w:rsid w:val="00EA20A7"/>
    <w:rsid w:val="00EB359D"/>
    <w:rsid w:val="00EC1F24"/>
    <w:rsid w:val="00ED7515"/>
    <w:rsid w:val="00EF501F"/>
    <w:rsid w:val="00EF72B2"/>
    <w:rsid w:val="00F00D10"/>
    <w:rsid w:val="00F03022"/>
    <w:rsid w:val="00F05860"/>
    <w:rsid w:val="00F112D7"/>
    <w:rsid w:val="00F257A1"/>
    <w:rsid w:val="00F2601A"/>
    <w:rsid w:val="00F34C75"/>
    <w:rsid w:val="00F35B2B"/>
    <w:rsid w:val="00F35C43"/>
    <w:rsid w:val="00F46306"/>
    <w:rsid w:val="00F47573"/>
    <w:rsid w:val="00F504F2"/>
    <w:rsid w:val="00F525BE"/>
    <w:rsid w:val="00F602B1"/>
    <w:rsid w:val="00F603AA"/>
    <w:rsid w:val="00F6137A"/>
    <w:rsid w:val="00F72632"/>
    <w:rsid w:val="00F76791"/>
    <w:rsid w:val="00F82601"/>
    <w:rsid w:val="00F83B31"/>
    <w:rsid w:val="00F95ACB"/>
    <w:rsid w:val="00F96A61"/>
    <w:rsid w:val="00FA1842"/>
    <w:rsid w:val="00FB1282"/>
    <w:rsid w:val="00FB589B"/>
    <w:rsid w:val="00FC41E3"/>
    <w:rsid w:val="00FE3682"/>
    <w:rsid w:val="00FE77B3"/>
    <w:rsid w:val="00FF3F06"/>
    <w:rsid w:val="05214AAA"/>
    <w:rsid w:val="0C85576C"/>
    <w:rsid w:val="0D6C7663"/>
    <w:rsid w:val="137F118F"/>
    <w:rsid w:val="18B00629"/>
    <w:rsid w:val="1C326719"/>
    <w:rsid w:val="1D45328D"/>
    <w:rsid w:val="20C304CD"/>
    <w:rsid w:val="265A4822"/>
    <w:rsid w:val="2CEF6856"/>
    <w:rsid w:val="319E1701"/>
    <w:rsid w:val="327B588F"/>
    <w:rsid w:val="32BD51BA"/>
    <w:rsid w:val="362037B7"/>
    <w:rsid w:val="36D60835"/>
    <w:rsid w:val="39F01141"/>
    <w:rsid w:val="3FE8365D"/>
    <w:rsid w:val="415348FB"/>
    <w:rsid w:val="5FEC6EDF"/>
    <w:rsid w:val="664C37F9"/>
    <w:rsid w:val="79446256"/>
    <w:rsid w:val="79AA4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19"/>
    <w:qFormat/>
    <w:uiPriority w:val="9"/>
    <w:pPr>
      <w:keepNext/>
      <w:keepLines/>
      <w:spacing w:before="120" w:after="120" w:line="578" w:lineRule="auto"/>
      <w:outlineLvl w:val="0"/>
    </w:pPr>
    <w:rPr>
      <w:rFonts w:eastAsia="黑体"/>
      <w:b/>
      <w:bCs/>
      <w:kern w:val="44"/>
      <w:szCs w:val="44"/>
    </w:rPr>
  </w:style>
  <w:style w:type="paragraph" w:styleId="3">
    <w:name w:val="heading 2"/>
    <w:basedOn w:val="1"/>
    <w:next w:val="1"/>
    <w:link w:val="20"/>
    <w:unhideWhenUsed/>
    <w:qFormat/>
    <w:uiPriority w:val="9"/>
    <w:pPr>
      <w:keepNext/>
      <w:keepLines/>
      <w:spacing w:before="120" w:after="120" w:line="415" w:lineRule="auto"/>
      <w:outlineLvl w:val="1"/>
    </w:pPr>
    <w:rPr>
      <w:rFonts w:eastAsia="黑体" w:asciiTheme="majorHAnsi" w:hAnsiTheme="majorHAnsi" w:cstheme="majorBidi"/>
      <w:bCs/>
      <w:szCs w:val="32"/>
    </w:rPr>
  </w:style>
  <w:style w:type="paragraph" w:styleId="4">
    <w:name w:val="heading 3"/>
    <w:basedOn w:val="1"/>
    <w:next w:val="1"/>
    <w:link w:val="21"/>
    <w:unhideWhenUsed/>
    <w:qFormat/>
    <w:uiPriority w:val="9"/>
    <w:pPr>
      <w:keepNext/>
      <w:keepLines/>
      <w:spacing w:before="120" w:after="120" w:line="415" w:lineRule="auto"/>
      <w:outlineLvl w:val="2"/>
    </w:pPr>
    <w:rPr>
      <w:rFonts w:eastAsia="黑体"/>
      <w:bCs/>
      <w:szCs w:val="32"/>
    </w:rPr>
  </w:style>
  <w:style w:type="paragraph" w:styleId="5">
    <w:name w:val="heading 4"/>
    <w:basedOn w:val="1"/>
    <w:next w:val="1"/>
    <w:link w:val="22"/>
    <w:unhideWhenUsed/>
    <w:qFormat/>
    <w:uiPriority w:val="9"/>
    <w:pPr>
      <w:keepNext/>
      <w:keepLines/>
      <w:outlineLvl w:val="3"/>
    </w:pPr>
    <w:rPr>
      <w:rFonts w:eastAsia="黑体" w:asciiTheme="majorHAnsi" w:hAnsiTheme="majorHAnsi" w:cstheme="majorBidi"/>
      <w:bCs/>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tabs>
        <w:tab w:val="left" w:pos="1250"/>
        <w:tab w:val="right" w:leader="dot" w:pos="8296"/>
      </w:tabs>
      <w:spacing w:line="259" w:lineRule="auto"/>
      <w:ind w:left="566" w:leftChars="236"/>
    </w:pPr>
  </w:style>
  <w:style w:type="paragraph" w:styleId="7">
    <w:name w:val="Balloon Text"/>
    <w:basedOn w:val="1"/>
    <w:link w:val="24"/>
    <w:semiHidden/>
    <w:unhideWhenUsed/>
    <w:uiPriority w:val="99"/>
    <w:pPr>
      <w:spacing w:line="240" w:lineRule="auto"/>
    </w:pPr>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left" w:pos="420"/>
        <w:tab w:val="right" w:leader="dot" w:pos="8296"/>
      </w:tabs>
      <w:spacing w:line="259" w:lineRule="auto"/>
      <w:jc w:val="center"/>
    </w:pPr>
    <w:rPr>
      <w:rFonts w:ascii="黑体" w:hAnsi="黑体" w:eastAsia="黑体"/>
      <w:sz w:val="32"/>
      <w:szCs w:val="32"/>
    </w:rPr>
  </w:style>
  <w:style w:type="paragraph" w:styleId="11">
    <w:name w:val="toc 4"/>
    <w:basedOn w:val="1"/>
    <w:next w:val="1"/>
    <w:unhideWhenUsed/>
    <w:uiPriority w:val="39"/>
    <w:pPr>
      <w:ind w:left="1260" w:leftChars="600"/>
    </w:pPr>
  </w:style>
  <w:style w:type="paragraph" w:styleId="12">
    <w:name w:val="toc 2"/>
    <w:basedOn w:val="1"/>
    <w:next w:val="1"/>
    <w:unhideWhenUsed/>
    <w:qFormat/>
    <w:uiPriority w:val="39"/>
    <w:pPr>
      <w:ind w:left="420" w:leftChars="200"/>
    </w:pPr>
  </w:style>
  <w:style w:type="character" w:styleId="15">
    <w:name w:val="Hyperlink"/>
    <w:basedOn w:val="14"/>
    <w:unhideWhenUsed/>
    <w:uiPriority w:val="99"/>
    <w:rPr>
      <w:color w:val="0563C1" w:themeColor="hyperlink"/>
      <w:u w:val="single"/>
      <w14:textFill>
        <w14:solidFill>
          <w14:schemeClr w14:val="hlink"/>
        </w14:solidFill>
      </w14:textFill>
    </w:rPr>
  </w:style>
  <w:style w:type="paragraph" w:styleId="16">
    <w:name w:val="List Paragraph"/>
    <w:basedOn w:val="1"/>
    <w:qFormat/>
    <w:uiPriority w:val="34"/>
    <w:pPr>
      <w:ind w:firstLine="420" w:firstLineChars="200"/>
    </w:pPr>
  </w:style>
  <w:style w:type="character" w:customStyle="1" w:styleId="17">
    <w:name w:val="页眉 Char"/>
    <w:basedOn w:val="14"/>
    <w:link w:val="9"/>
    <w:qFormat/>
    <w:uiPriority w:val="99"/>
    <w:rPr>
      <w:sz w:val="18"/>
      <w:szCs w:val="18"/>
    </w:rPr>
  </w:style>
  <w:style w:type="character" w:customStyle="1" w:styleId="18">
    <w:name w:val="页脚 Char"/>
    <w:basedOn w:val="14"/>
    <w:link w:val="8"/>
    <w:qFormat/>
    <w:uiPriority w:val="99"/>
    <w:rPr>
      <w:sz w:val="18"/>
      <w:szCs w:val="18"/>
    </w:rPr>
  </w:style>
  <w:style w:type="character" w:customStyle="1" w:styleId="19">
    <w:name w:val="标题 1 Char"/>
    <w:basedOn w:val="14"/>
    <w:link w:val="2"/>
    <w:uiPriority w:val="9"/>
    <w:rPr>
      <w:rFonts w:eastAsia="黑体"/>
      <w:b/>
      <w:bCs/>
      <w:kern w:val="44"/>
      <w:sz w:val="24"/>
      <w:szCs w:val="44"/>
    </w:rPr>
  </w:style>
  <w:style w:type="character" w:customStyle="1" w:styleId="20">
    <w:name w:val="标题 2 Char"/>
    <w:basedOn w:val="14"/>
    <w:link w:val="3"/>
    <w:qFormat/>
    <w:uiPriority w:val="9"/>
    <w:rPr>
      <w:rFonts w:eastAsia="黑体" w:asciiTheme="majorHAnsi" w:hAnsiTheme="majorHAnsi" w:cstheme="majorBidi"/>
      <w:bCs/>
      <w:sz w:val="24"/>
      <w:szCs w:val="32"/>
    </w:rPr>
  </w:style>
  <w:style w:type="character" w:customStyle="1" w:styleId="21">
    <w:name w:val="标题 3 Char"/>
    <w:basedOn w:val="14"/>
    <w:link w:val="4"/>
    <w:uiPriority w:val="9"/>
    <w:rPr>
      <w:rFonts w:eastAsia="黑体"/>
      <w:bCs/>
      <w:sz w:val="24"/>
      <w:szCs w:val="32"/>
    </w:rPr>
  </w:style>
  <w:style w:type="character" w:customStyle="1" w:styleId="22">
    <w:name w:val="标题 4 Char"/>
    <w:basedOn w:val="14"/>
    <w:link w:val="5"/>
    <w:qFormat/>
    <w:uiPriority w:val="9"/>
    <w:rPr>
      <w:rFonts w:eastAsia="黑体" w:asciiTheme="majorHAnsi" w:hAnsiTheme="majorHAnsi" w:cstheme="majorBidi"/>
      <w:bCs/>
      <w:sz w:val="24"/>
      <w:szCs w:val="28"/>
    </w:rPr>
  </w:style>
  <w:style w:type="paragraph" w:customStyle="1" w:styleId="23">
    <w:name w:val="目录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4">
    <w:name w:val="批注框文本 Char"/>
    <w:basedOn w:val="14"/>
    <w:link w:val="7"/>
    <w:semiHidden/>
    <w:qFormat/>
    <w:uiPriority w:val="99"/>
    <w:rPr>
      <w:rFonts w:eastAsia="宋体"/>
      <w:sz w:val="18"/>
      <w:szCs w:val="18"/>
    </w:rPr>
  </w:style>
  <w:style w:type="character" w:customStyle="1" w:styleId="25">
    <w:name w:val="未处理的提及1"/>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1" Type="http://schemas.openxmlformats.org/officeDocument/2006/relationships/fontTable" Target="fontTable.xml"/><Relationship Id="rId40" Type="http://schemas.openxmlformats.org/officeDocument/2006/relationships/customXml" Target="../customXml/item1.xml"/><Relationship Id="rId4" Type="http://schemas.openxmlformats.org/officeDocument/2006/relationships/endnotes" Target="endnotes.xml"/><Relationship Id="rId39" Type="http://schemas.openxmlformats.org/officeDocument/2006/relationships/numbering" Target="numbering.xml"/><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pn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notes" Target="footnotes.xml"/><Relationship Id="rId29" Type="http://schemas.openxmlformats.org/officeDocument/2006/relationships/image" Target="media/image23.jpeg"/><Relationship Id="rId28" Type="http://schemas.openxmlformats.org/officeDocument/2006/relationships/image" Target="media/image22.pn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png"/><Relationship Id="rId23" Type="http://schemas.openxmlformats.org/officeDocument/2006/relationships/image" Target="media/image17.jpe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CD0AA-AFF5-45A9-B4A8-1EF2888D0CB5}">
  <ds:schemaRefs/>
</ds:datastoreItem>
</file>

<file path=docProps/app.xml><?xml version="1.0" encoding="utf-8"?>
<Properties xmlns="http://schemas.openxmlformats.org/officeDocument/2006/extended-properties" xmlns:vt="http://schemas.openxmlformats.org/officeDocument/2006/docPropsVTypes">
  <Template>Normal</Template>
  <Pages>15</Pages>
  <Words>1153</Words>
  <Characters>1344</Characters>
  <Lines>11</Lines>
  <Paragraphs>3</Paragraphs>
  <TotalTime>147</TotalTime>
  <ScaleCrop>false</ScaleCrop>
  <LinksUpToDate>false</LinksUpToDate>
  <CharactersWithSpaces>1355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2020-05-08T04:32:00Z</dcterms:created>
  <dc:creator>huixin zhao</dc:creator>
  <cp:lastModifiedBy>ЙЖЮ</cp:lastModifiedBy>
  <cp:lastPrinted>2020-02-15T04:09:00Z</cp:lastPrinted>
  <dcterms:modified xsi:type="dcterms:W3CDTF">2025-04-01T00:59:02Z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eyJoZGlkIjoiY2IxYjE5ZTUxMmYwMTNlMWI0N2NjZDQxNzIwNWY3NzAiLCJ1c2VySWQiOiIyNzEwMzY0NzkifQ==</vt:lpwstr>
  </property>
  <property fmtid="{D5CDD505-2E9C-101B-9397-08002B2CF9AE}" pid="4" name="ICV">
    <vt:lpwstr>FE0FD6F9460946EA8C71A5631B9F35CA_12</vt:lpwstr>
  </property>
</Properties>
</file>